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9" w:lineRule="exact"/>
        <w:ind w:left="4115" w:right="4134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运动的相对性</w:t>
      </w:r>
    </w:p>
    <w:p>
      <w:pPr>
        <w:pStyle w:val="3"/>
        <w:rPr>
          <w:rFonts w:ascii="Microsoft JhengHei"/>
          <w:b/>
          <w:sz w:val="20"/>
        </w:rPr>
      </w:pPr>
      <w:bookmarkStart w:id="0" w:name="_GoBack"/>
      <w:bookmarkEnd w:id="0"/>
    </w:p>
    <w:p>
      <w:pPr>
        <w:pStyle w:val="3"/>
        <w:spacing w:before="8"/>
        <w:rPr>
          <w:rFonts w:ascii="Microsoft JhengHei"/>
          <w:b/>
          <w:sz w:val="16"/>
        </w:rPr>
      </w:pPr>
    </w:p>
    <w:tbl>
      <w:tblPr>
        <w:tblStyle w:val="5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2416"/>
        <w:gridCol w:w="640"/>
        <w:gridCol w:w="640"/>
        <w:gridCol w:w="45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80" w:hRule="atLeast"/>
        </w:trPr>
        <w:tc>
          <w:tcPr>
            <w:tcW w:w="1728" w:type="dxa"/>
          </w:tcPr>
          <w:p>
            <w:pPr>
              <w:pStyle w:val="9"/>
              <w:rPr>
                <w:rFonts w:ascii="Microsoft JhengHei"/>
                <w:b/>
                <w:sz w:val="24"/>
              </w:rPr>
            </w:pPr>
          </w:p>
          <w:p>
            <w:pPr>
              <w:pStyle w:val="9"/>
              <w:rPr>
                <w:rFonts w:ascii="Microsoft JhengHei"/>
                <w:b/>
                <w:sz w:val="24"/>
              </w:rPr>
            </w:pPr>
          </w:p>
          <w:p>
            <w:pPr>
              <w:pStyle w:val="9"/>
              <w:spacing w:before="12"/>
              <w:rPr>
                <w:rFonts w:ascii="Microsoft JhengHei"/>
                <w:b/>
                <w:sz w:val="26"/>
              </w:rPr>
            </w:pPr>
          </w:p>
          <w:p>
            <w:pPr>
              <w:pStyle w:val="9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教学目标</w:t>
            </w:r>
          </w:p>
        </w:tc>
        <w:tc>
          <w:tcPr>
            <w:tcW w:w="8240" w:type="dxa"/>
            <w:gridSpan w:val="4"/>
          </w:tcPr>
          <w:p>
            <w:pPr>
              <w:pStyle w:val="9"/>
              <w:numPr>
                <w:ilvl w:val="0"/>
                <w:numId w:val="1"/>
              </w:numPr>
              <w:tabs>
                <w:tab w:val="left" w:pos="949"/>
              </w:tabs>
              <w:spacing w:before="132" w:after="0" w:line="240" w:lineRule="auto"/>
              <w:ind w:left="94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知道机械运动。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949"/>
              </w:tabs>
              <w:spacing w:before="133" w:after="0" w:line="240" w:lineRule="auto"/>
              <w:ind w:left="94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知道运动和静止的相对性。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949"/>
              </w:tabs>
              <w:spacing w:before="132" w:after="0" w:line="240" w:lineRule="auto"/>
              <w:ind w:left="94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通过组织学生分析、讨论，得出描述运动需要选择参照物。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949"/>
              </w:tabs>
              <w:spacing w:before="133" w:after="0" w:line="343" w:lineRule="auto"/>
              <w:ind w:left="108" w:right="321" w:firstLine="48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组织学生对生活中具体事例进行讨论并让学生明确运动和静止的相</w:t>
            </w:r>
            <w:r>
              <w:rPr>
                <w:sz w:val="24"/>
              </w:rPr>
              <w:t>对性。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949"/>
              </w:tabs>
              <w:spacing w:before="0" w:after="0" w:line="240" w:lineRule="auto"/>
              <w:ind w:left="94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通过学习运动相对性知识在现代科技中的应用，进一步认识物理学</w:t>
            </w:r>
          </w:p>
          <w:p>
            <w:pPr>
              <w:pStyle w:val="9"/>
              <w:spacing w:before="133" w:line="287" w:lineRule="exact"/>
              <w:ind w:left="108"/>
              <w:rPr>
                <w:sz w:val="24"/>
              </w:rPr>
            </w:pPr>
            <w:r>
              <w:rPr>
                <w:sz w:val="24"/>
              </w:rPr>
              <w:t>对人类生活的影响，体验物理知识的价值。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00" w:hRule="atLeast"/>
        </w:trPr>
        <w:tc>
          <w:tcPr>
            <w:tcW w:w="1728" w:type="dxa"/>
          </w:tcPr>
          <w:p>
            <w:pPr>
              <w:pStyle w:val="9"/>
              <w:rPr>
                <w:rFonts w:ascii="Microsoft JhengHei"/>
                <w:b/>
                <w:sz w:val="24"/>
              </w:rPr>
            </w:pPr>
          </w:p>
          <w:p>
            <w:pPr>
              <w:pStyle w:val="9"/>
              <w:spacing w:before="13"/>
              <w:rPr>
                <w:rFonts w:ascii="Microsoft JhengHei"/>
                <w:b/>
                <w:sz w:val="26"/>
              </w:rPr>
            </w:pPr>
          </w:p>
          <w:p>
            <w:pPr>
              <w:pStyle w:val="9"/>
              <w:spacing w:before="1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教学重难点</w:t>
            </w:r>
          </w:p>
        </w:tc>
        <w:tc>
          <w:tcPr>
            <w:tcW w:w="8240" w:type="dxa"/>
            <w:gridSpan w:val="4"/>
          </w:tcPr>
          <w:p>
            <w:pPr>
              <w:pStyle w:val="9"/>
              <w:spacing w:before="132"/>
              <w:ind w:left="588"/>
              <w:rPr>
                <w:sz w:val="24"/>
              </w:rPr>
            </w:pPr>
            <w:r>
              <w:rPr>
                <w:sz w:val="24"/>
              </w:rPr>
              <w:t>重点：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949"/>
              </w:tabs>
              <w:spacing w:before="133" w:after="0" w:line="240" w:lineRule="auto"/>
              <w:ind w:left="94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机械运动。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949"/>
              </w:tabs>
              <w:spacing w:before="132" w:after="0" w:line="343" w:lineRule="auto"/>
              <w:ind w:left="108" w:right="321" w:firstLine="48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引导学生学会从生活中学习理论知识，培养学生的观察能力和综合</w:t>
            </w:r>
            <w:r>
              <w:rPr>
                <w:sz w:val="24"/>
              </w:rPr>
              <w:t>实践能力。</w:t>
            </w:r>
          </w:p>
          <w:p>
            <w:pPr>
              <w:pStyle w:val="9"/>
              <w:spacing w:before="1" w:line="288" w:lineRule="exact"/>
              <w:ind w:left="588"/>
              <w:rPr>
                <w:sz w:val="24"/>
              </w:rPr>
            </w:pPr>
            <w:r>
              <w:rPr>
                <w:sz w:val="24"/>
              </w:rPr>
              <w:t>难点：运动和静止的相对性。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728" w:type="dxa"/>
          </w:tcPr>
          <w:p>
            <w:pPr>
              <w:pStyle w:val="9"/>
              <w:spacing w:before="53" w:line="367" w:lineRule="exact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教学准备</w:t>
            </w:r>
          </w:p>
        </w:tc>
        <w:tc>
          <w:tcPr>
            <w:tcW w:w="8240" w:type="dxa"/>
            <w:gridSpan w:val="4"/>
          </w:tcPr>
          <w:p>
            <w:pPr>
              <w:pStyle w:val="9"/>
              <w:spacing w:before="132" w:line="288" w:lineRule="exact"/>
              <w:ind w:left="588"/>
              <w:rPr>
                <w:sz w:val="24"/>
              </w:rPr>
            </w:pPr>
            <w:r>
              <w:rPr>
                <w:sz w:val="24"/>
              </w:rPr>
              <w:t>多媒体课件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728" w:type="dxa"/>
            <w:tcBorders>
              <w:right w:val="nil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416" w:type="dxa"/>
            <w:tcBorders>
              <w:left w:val="nil"/>
              <w:right w:val="nil"/>
            </w:tcBorders>
          </w:tcPr>
          <w:p>
            <w:pPr>
              <w:pStyle w:val="9"/>
              <w:spacing w:before="53" w:line="367" w:lineRule="exact"/>
              <w:ind w:right="194"/>
              <w:jc w:val="right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教</w:t>
            </w:r>
          </w:p>
        </w:tc>
        <w:tc>
          <w:tcPr>
            <w:tcW w:w="640" w:type="dxa"/>
            <w:tcBorders>
              <w:left w:val="nil"/>
              <w:right w:val="nil"/>
            </w:tcBorders>
          </w:tcPr>
          <w:p>
            <w:pPr>
              <w:pStyle w:val="9"/>
              <w:spacing w:before="53" w:line="367" w:lineRule="exact"/>
              <w:ind w:left="205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学</w:t>
            </w:r>
          </w:p>
        </w:tc>
        <w:tc>
          <w:tcPr>
            <w:tcW w:w="640" w:type="dxa"/>
            <w:tcBorders>
              <w:left w:val="nil"/>
              <w:right w:val="nil"/>
            </w:tcBorders>
          </w:tcPr>
          <w:p>
            <w:pPr>
              <w:pStyle w:val="9"/>
              <w:spacing w:before="53" w:line="367" w:lineRule="exact"/>
              <w:ind w:left="205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过</w:t>
            </w:r>
          </w:p>
        </w:tc>
        <w:tc>
          <w:tcPr>
            <w:tcW w:w="4544" w:type="dxa"/>
            <w:tcBorders>
              <w:left w:val="nil"/>
            </w:tcBorders>
          </w:tcPr>
          <w:p>
            <w:pPr>
              <w:pStyle w:val="9"/>
              <w:spacing w:before="53" w:line="367" w:lineRule="exact"/>
              <w:ind w:left="204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0" w:hRule="atLeast"/>
        </w:trPr>
        <w:tc>
          <w:tcPr>
            <w:tcW w:w="9968" w:type="dxa"/>
            <w:gridSpan w:val="5"/>
          </w:tcPr>
          <w:p>
            <w:pPr>
              <w:pStyle w:val="9"/>
              <w:tabs>
                <w:tab w:val="left" w:pos="2027"/>
              </w:tabs>
              <w:spacing w:before="53"/>
              <w:ind w:left="587" w:right="6969" w:hanging="480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一、创设情境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导入新</w:t>
            </w:r>
            <w:r>
              <w:rPr>
                <w:rFonts w:hint="eastAsia" w:ascii="Microsoft JhengHei" w:eastAsia="Microsoft JhengHei"/>
                <w:b/>
                <w:spacing w:val="-18"/>
                <w:sz w:val="24"/>
              </w:rPr>
              <w:t>课</w:t>
            </w:r>
            <w:r>
              <w:rPr>
                <w:rFonts w:hint="eastAsia" w:ascii="Microsoft JhengHei" w:eastAsia="Microsoft JhengHei"/>
                <w:b/>
                <w:sz w:val="24"/>
              </w:rPr>
              <w:t>导语一</w:t>
            </w:r>
          </w:p>
          <w:p>
            <w:pPr>
              <w:pStyle w:val="9"/>
              <w:spacing w:before="77" w:line="343" w:lineRule="auto"/>
              <w:ind w:left="107" w:right="249" w:firstLine="480"/>
              <w:jc w:val="both"/>
              <w:rPr>
                <w:sz w:val="24"/>
              </w:rPr>
            </w:pPr>
            <w:r>
              <w:rPr>
                <w:sz w:val="24"/>
              </w:rPr>
              <w:t>师：请同学们看一段录像：飞奔的骏马，绽放的烟花，哈雷彗星，‘神州五号’载人飞船，流星雨，九大行星运动，布朗运动等等，从而引导学生发现从宏观到微观世界，一切物体都处于运动之中。</w:t>
            </w:r>
          </w:p>
          <w:p>
            <w:pPr>
              <w:pStyle w:val="9"/>
              <w:tabs>
                <w:tab w:val="left" w:pos="1907"/>
              </w:tabs>
              <w:spacing w:line="362" w:lineRule="exact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二、合作交流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解读探究</w:t>
            </w:r>
          </w:p>
          <w:p>
            <w:pPr>
              <w:pStyle w:val="9"/>
              <w:spacing w:line="440" w:lineRule="exact"/>
              <w:ind w:left="587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ascii="Times New Roman" w:eastAsia="Times New Roman"/>
                <w:b/>
                <w:sz w:val="24"/>
              </w:rPr>
              <w:t>1</w:t>
            </w:r>
            <w:r>
              <w:rPr>
                <w:rFonts w:hint="eastAsia" w:ascii="Microsoft JhengHei" w:eastAsia="Microsoft JhengHei"/>
                <w:b/>
                <w:sz w:val="24"/>
              </w:rPr>
              <w:t>．运动与静止</w:t>
            </w:r>
          </w:p>
          <w:p>
            <w:pPr>
              <w:pStyle w:val="9"/>
              <w:spacing w:line="283" w:lineRule="auto"/>
              <w:ind w:left="587" w:right="1929"/>
              <w:rPr>
                <w:sz w:val="24"/>
              </w:rPr>
            </w:pPr>
            <w:r>
              <w:rPr>
                <w:sz w:val="24"/>
              </w:rPr>
              <w:t>【</w:t>
            </w:r>
            <w:r>
              <w:rPr>
                <w:rFonts w:hint="eastAsia" w:ascii="Microsoft JhengHei" w:eastAsia="Microsoft JhengHei"/>
                <w:b/>
                <w:sz w:val="24"/>
              </w:rPr>
              <w:t>演示活动</w:t>
            </w:r>
            <w:r>
              <w:rPr>
                <w:sz w:val="24"/>
              </w:rPr>
              <w:t>】教师拿着课本从教室门口走向讲台，提问：我是否运动？ 生；运动。（教师先不发表意见）</w:t>
            </w:r>
          </w:p>
          <w:p>
            <w:pPr>
              <w:pStyle w:val="9"/>
              <w:spacing w:line="283" w:lineRule="auto"/>
              <w:ind w:left="107" w:right="249" w:firstLine="480"/>
              <w:rPr>
                <w:sz w:val="24"/>
              </w:rPr>
            </w:pPr>
            <w:r>
              <w:rPr>
                <w:sz w:val="24"/>
              </w:rPr>
              <w:t>【</w:t>
            </w:r>
            <w:r>
              <w:rPr>
                <w:rFonts w:hint="eastAsia" w:ascii="Microsoft JhengHei" w:hAnsi="Microsoft JhengHei" w:eastAsia="Microsoft JhengHei"/>
                <w:b/>
                <w:sz w:val="24"/>
              </w:rPr>
              <w:t>课件演示</w:t>
            </w:r>
            <w:r>
              <w:rPr>
                <w:sz w:val="24"/>
              </w:rPr>
              <w:t>】课本图：小明和小华坐在未启动的列车里，此时右边的一辆列车从小华旁边驶过。他们关于运动和关于运动和静止争论起来：小华说：“火车终于动起来了”，小明</w:t>
            </w:r>
          </w:p>
          <w:p>
            <w:pPr>
              <w:pStyle w:val="9"/>
              <w:spacing w:before="71"/>
              <w:ind w:left="107"/>
              <w:rPr>
                <w:sz w:val="24"/>
              </w:rPr>
            </w:pPr>
            <w:r>
              <w:rPr>
                <w:sz w:val="24"/>
              </w:rPr>
              <w:t>说：“火车根本没动，还停在站台上。”</w:t>
            </w:r>
          </w:p>
          <w:p>
            <w:pPr>
              <w:pStyle w:val="9"/>
              <w:spacing w:before="53" w:line="380" w:lineRule="atLeast"/>
              <w:ind w:left="587" w:right="6009"/>
              <w:rPr>
                <w:sz w:val="24"/>
              </w:rPr>
            </w:pPr>
            <w:r>
              <w:rPr>
                <w:sz w:val="24"/>
              </w:rPr>
              <w:t>【</w:t>
            </w:r>
            <w:r>
              <w:rPr>
                <w:rFonts w:hint="eastAsia" w:ascii="Microsoft JhengHei" w:eastAsia="Microsoft JhengHei"/>
                <w:b/>
                <w:sz w:val="24"/>
              </w:rPr>
              <w:t>讨论</w:t>
            </w:r>
            <w:r>
              <w:rPr>
                <w:sz w:val="24"/>
              </w:rPr>
              <w:t xml:space="preserve">】教师引导：组织辩论赛辩题：火车到底动 </w:t>
            </w:r>
            <w:r>
              <w:rPr>
                <w:rFonts w:ascii="Times New Roman" w:eastAsia="Times New Roman"/>
                <w:sz w:val="24"/>
              </w:rPr>
              <w:t xml:space="preserve">or </w:t>
            </w:r>
            <w:r>
              <w:rPr>
                <w:sz w:val="24"/>
              </w:rPr>
              <w:t>不动？</w:t>
            </w:r>
          </w:p>
        </w:tc>
      </w:tr>
    </w:tbl>
    <w:p>
      <w:pPr>
        <w:spacing w:after="0" w:line="380" w:lineRule="atLeast"/>
        <w:rPr>
          <w:sz w:val="24"/>
        </w:rPr>
        <w:sectPr>
          <w:headerReference r:id="rId5" w:type="default"/>
          <w:footerReference r:id="rId6" w:type="default"/>
          <w:type w:val="continuous"/>
          <w:pgSz w:w="11910" w:h="16840"/>
          <w:pgMar w:top="1500" w:right="840" w:bottom="1420" w:left="860" w:header="720" w:footer="1231" w:gutter="0"/>
          <w:pgNumType w:start="1"/>
          <w:cols w:space="720" w:num="1"/>
        </w:sectPr>
      </w:pPr>
    </w:p>
    <w:p>
      <w:pPr>
        <w:pStyle w:val="3"/>
        <w:spacing w:before="144"/>
        <w:ind w:left="696"/>
      </w:pPr>
      <w:r>
        <w:pict>
          <v:shape id="_x0000_s1026" o:spid="_x0000_s1026" style="position:absolute;left:0pt;margin-left:-0.25pt;margin-top:159.15pt;height:682.5pt;width:498.9pt;mso-position-horizontal-relative:page;mso-position-vertical-relative:page;z-index:-251654144;mso-width-relative:page;mso-height-relative:page;" filled="f" stroked="t" coordorigin="-5,3183" coordsize="9978,13650" path="m969,1450l969,15090m10937,1450l10937,15090m964,1445l10942,1445m964,15095l10942,15095e">
            <v:path arrowok="t"/>
            <v:fill on="f" focussize="0,0"/>
            <v:stroke weight="0.5pt" color="#000000"/>
            <v:imagedata o:title=""/>
            <o:lock v:ext="edit"/>
          </v:shape>
        </w:pict>
      </w:r>
      <w:r>
        <w:t>学生活动：</w:t>
      </w:r>
    </w:p>
    <w:p>
      <w:pPr>
        <w:pStyle w:val="3"/>
        <w:tabs>
          <w:tab w:val="left" w:pos="2376"/>
          <w:tab w:val="left" w:pos="4776"/>
        </w:tabs>
        <w:spacing w:before="53" w:line="441" w:lineRule="exact"/>
        <w:ind w:left="696"/>
      </w:pPr>
      <w:r>
        <w:rPr>
          <w:rFonts w:hint="eastAsia" w:ascii="Microsoft JhengHei" w:hAnsi="Microsoft JhengHei" w:eastAsia="Microsoft JhengHei"/>
          <w:b/>
        </w:rPr>
        <w:t>正方：</w:t>
      </w:r>
      <w:r>
        <w:t>小明派</w:t>
      </w:r>
      <w:r>
        <w:tab/>
      </w:r>
      <w:r>
        <w:t>观点——相对于站台</w:t>
      </w:r>
      <w:r>
        <w:tab/>
      </w:r>
      <w:r>
        <w:t>火车不动</w:t>
      </w:r>
    </w:p>
    <w:p>
      <w:pPr>
        <w:pStyle w:val="3"/>
        <w:tabs>
          <w:tab w:val="left" w:pos="2376"/>
          <w:tab w:val="left" w:pos="5736"/>
        </w:tabs>
        <w:spacing w:line="441" w:lineRule="exact"/>
        <w:ind w:left="696"/>
      </w:pPr>
      <w:r>
        <w:rPr>
          <w:rFonts w:hint="eastAsia" w:ascii="Microsoft JhengHei" w:hAnsi="Microsoft JhengHei" w:eastAsia="Microsoft JhengHei"/>
          <w:b/>
        </w:rPr>
        <w:t>反方：</w:t>
      </w:r>
      <w:r>
        <w:t>小华派</w:t>
      </w:r>
      <w:r>
        <w:tab/>
      </w:r>
      <w:r>
        <w:t>观点——相对于已开行的列车</w:t>
      </w:r>
      <w:r>
        <w:tab/>
      </w:r>
      <w:r>
        <w:t>火车动</w:t>
      </w:r>
    </w:p>
    <w:p>
      <w:pPr>
        <w:pStyle w:val="3"/>
        <w:spacing w:before="78" w:line="343" w:lineRule="auto"/>
        <w:ind w:left="216" w:right="388" w:firstLine="480"/>
        <w:jc w:val="both"/>
      </w:pPr>
      <w:r>
        <w:t>学生活动：分析得出辩论结果：要说明一个物体是静止的还是运动的，首先要选定参照物，再根据物体相对于参照物的位置是否变化来做出判断，小明选取站牌，小华选取已开行的列车为参照物，所以他们的判断都是正确的。</w:t>
      </w:r>
    </w:p>
    <w:p>
      <w:pPr>
        <w:pStyle w:val="3"/>
        <w:spacing w:line="362" w:lineRule="exact"/>
        <w:ind w:left="696"/>
      </w:pPr>
      <w:r>
        <w:t>【</w:t>
      </w:r>
      <w:r>
        <w:rPr>
          <w:rFonts w:hint="eastAsia" w:ascii="Microsoft JhengHei" w:eastAsia="Microsoft JhengHei"/>
          <w:b/>
        </w:rPr>
        <w:t>点拨</w:t>
      </w:r>
      <w:r>
        <w:t>】师：教师引导学生通过辩论得出参照物、机械运动和静止的概念。</w:t>
      </w:r>
    </w:p>
    <w:p>
      <w:pPr>
        <w:spacing w:before="0" w:line="441" w:lineRule="exact"/>
        <w:ind w:left="696" w:right="0" w:firstLine="0"/>
        <w:jc w:val="left"/>
        <w:rPr>
          <w:sz w:val="24"/>
        </w:rPr>
      </w:pPr>
      <w:r>
        <w:rPr>
          <w:sz w:val="24"/>
        </w:rPr>
        <w:t>【</w:t>
      </w:r>
      <w:r>
        <w:rPr>
          <w:rFonts w:hint="eastAsia" w:ascii="Microsoft JhengHei" w:eastAsia="Microsoft JhengHei"/>
          <w:b/>
          <w:sz w:val="24"/>
        </w:rPr>
        <w:t>小结归纳</w:t>
      </w:r>
      <w:r>
        <w:rPr>
          <w:sz w:val="24"/>
        </w:rPr>
        <w:t>】（板书）</w:t>
      </w:r>
    </w:p>
    <w:p>
      <w:pPr>
        <w:pStyle w:val="8"/>
        <w:numPr>
          <w:ilvl w:val="0"/>
          <w:numId w:val="3"/>
        </w:numPr>
        <w:tabs>
          <w:tab w:val="left" w:pos="1058"/>
        </w:tabs>
        <w:spacing w:before="78" w:after="0" w:line="240" w:lineRule="auto"/>
        <w:ind w:left="1058" w:right="0" w:hanging="362"/>
        <w:jc w:val="left"/>
        <w:rPr>
          <w:sz w:val="24"/>
        </w:rPr>
      </w:pPr>
      <w:r>
        <w:rPr>
          <w:sz w:val="24"/>
        </w:rPr>
        <w:t>参照物：用来判断一个物体是否运动的另一个物体，叫做参照物。</w:t>
      </w:r>
    </w:p>
    <w:p>
      <w:pPr>
        <w:pStyle w:val="8"/>
        <w:numPr>
          <w:ilvl w:val="0"/>
          <w:numId w:val="3"/>
        </w:numPr>
        <w:tabs>
          <w:tab w:val="left" w:pos="1058"/>
        </w:tabs>
        <w:spacing w:before="133" w:after="0" w:line="240" w:lineRule="auto"/>
        <w:ind w:left="1058" w:right="0" w:hanging="362"/>
        <w:jc w:val="left"/>
        <w:rPr>
          <w:sz w:val="24"/>
        </w:rPr>
      </w:pPr>
      <w:r>
        <w:rPr>
          <w:sz w:val="24"/>
        </w:rPr>
        <w:t>机械运动：一个物体相对于参照物的位置改变，叫做机械运动，简称运动。</w:t>
      </w:r>
    </w:p>
    <w:p>
      <w:pPr>
        <w:pStyle w:val="8"/>
        <w:numPr>
          <w:ilvl w:val="0"/>
          <w:numId w:val="3"/>
        </w:numPr>
        <w:tabs>
          <w:tab w:val="left" w:pos="1058"/>
        </w:tabs>
        <w:spacing w:before="132" w:after="0" w:line="343" w:lineRule="auto"/>
        <w:ind w:left="696" w:right="1228" w:firstLine="0"/>
        <w:jc w:val="left"/>
        <w:rPr>
          <w:sz w:val="24"/>
        </w:rPr>
      </w:pPr>
      <w:r>
        <w:rPr>
          <w:spacing w:val="-1"/>
          <w:sz w:val="24"/>
        </w:rPr>
        <w:t>静止：如果一个物体相对于参照物的位置没不变，就说这个物体是静止的。</w:t>
      </w:r>
      <w:r>
        <w:rPr>
          <w:sz w:val="24"/>
        </w:rPr>
        <w:t>学生活动：在老师引导下列举一些实例来加强对概念的理解。</w:t>
      </w:r>
    </w:p>
    <w:p>
      <w:pPr>
        <w:pStyle w:val="2"/>
        <w:spacing w:line="362" w:lineRule="exact"/>
        <w:ind w:left="216"/>
      </w:pPr>
      <w:r>
        <w:t>二、运动的相对性</w:t>
      </w:r>
    </w:p>
    <w:p>
      <w:pPr>
        <w:pStyle w:val="3"/>
        <w:spacing w:line="440" w:lineRule="exact"/>
        <w:ind w:left="696"/>
      </w:pPr>
      <w:r>
        <w:t>【</w:t>
      </w:r>
      <w:r>
        <w:rPr>
          <w:rFonts w:hint="eastAsia" w:ascii="Microsoft JhengHei" w:eastAsia="Microsoft JhengHei"/>
          <w:b/>
        </w:rPr>
        <w:t>议一议</w:t>
      </w:r>
      <w:r>
        <w:t>】坐在奔驰的列车里的乘客，空间是运动的还是静止的？</w:t>
      </w:r>
    </w:p>
    <w:p>
      <w:pPr>
        <w:pStyle w:val="3"/>
        <w:spacing w:line="283" w:lineRule="auto"/>
        <w:ind w:left="216" w:right="388" w:firstLine="480"/>
      </w:pPr>
      <w:r>
        <w:t>【</w:t>
      </w:r>
      <w:r>
        <w:rPr>
          <w:rFonts w:hint="eastAsia" w:ascii="Microsoft JhengHei" w:eastAsia="Microsoft JhengHei"/>
          <w:b/>
        </w:rPr>
        <w:t>点拨</w:t>
      </w:r>
      <w:r>
        <w:t>】师：同学们，如果选择车厢为参照物，则乘客是静止的；如果选择地面为参照物，乘客却是运动的。</w:t>
      </w:r>
    </w:p>
    <w:p>
      <w:pPr>
        <w:spacing w:before="0" w:line="438" w:lineRule="exact"/>
        <w:ind w:left="696" w:right="0" w:firstLine="0"/>
        <w:jc w:val="left"/>
        <w:rPr>
          <w:sz w:val="24"/>
        </w:rPr>
      </w:pPr>
      <w:r>
        <w:rPr>
          <w:sz w:val="24"/>
        </w:rPr>
        <w:t>【</w:t>
      </w:r>
      <w:r>
        <w:rPr>
          <w:rFonts w:hint="eastAsia" w:ascii="Microsoft JhengHei" w:eastAsia="Microsoft JhengHei"/>
          <w:b/>
          <w:sz w:val="24"/>
        </w:rPr>
        <w:t>小结归纳</w:t>
      </w:r>
      <w:r>
        <w:rPr>
          <w:sz w:val="24"/>
        </w:rPr>
        <w:t>】（板书）</w:t>
      </w:r>
    </w:p>
    <w:p>
      <w:pPr>
        <w:pStyle w:val="8"/>
        <w:numPr>
          <w:ilvl w:val="0"/>
          <w:numId w:val="3"/>
        </w:numPr>
        <w:tabs>
          <w:tab w:val="left" w:pos="1058"/>
        </w:tabs>
        <w:spacing w:before="77" w:after="0" w:line="343" w:lineRule="auto"/>
        <w:ind w:left="216" w:right="268" w:firstLine="480"/>
        <w:jc w:val="left"/>
        <w:rPr>
          <w:sz w:val="24"/>
        </w:rPr>
      </w:pPr>
      <w:r>
        <w:rPr>
          <w:spacing w:val="-1"/>
          <w:sz w:val="24"/>
        </w:rPr>
        <w:t>由于参照物的选择不同，对于同一物体，有时我们说它是运动的，有时我们说它是静</w:t>
      </w:r>
      <w:r>
        <w:rPr>
          <w:sz w:val="24"/>
        </w:rPr>
        <w:t>止的，机械运动的这种性质叫做运动的相对性。因此，确定一个物体是运动还是静止的，关键是参照物的选择。</w:t>
      </w:r>
    </w:p>
    <w:p>
      <w:pPr>
        <w:pStyle w:val="3"/>
        <w:spacing w:line="363" w:lineRule="exact"/>
        <w:ind w:left="696"/>
      </w:pPr>
      <w:r>
        <w:t>【</w:t>
      </w:r>
      <w:r>
        <w:rPr>
          <w:rFonts w:hint="eastAsia" w:ascii="Microsoft JhengHei" w:eastAsia="Microsoft JhengHei"/>
          <w:b/>
        </w:rPr>
        <w:t>拓展</w:t>
      </w:r>
      <w:r>
        <w:t>】在生产科研和军事上，人们常常要得用运动的相对性。</w:t>
      </w:r>
    </w:p>
    <w:p>
      <w:pPr>
        <w:pStyle w:val="3"/>
        <w:spacing w:before="6"/>
        <w:rPr>
          <w:sz w:val="9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919480</wp:posOffset>
            </wp:positionH>
            <wp:positionV relativeFrom="paragraph">
              <wp:posOffset>107315</wp:posOffset>
            </wp:positionV>
            <wp:extent cx="1437640" cy="108013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644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2442845</wp:posOffset>
            </wp:positionH>
            <wp:positionV relativeFrom="paragraph">
              <wp:posOffset>109220</wp:posOffset>
            </wp:positionV>
            <wp:extent cx="1490345" cy="107505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0545" cy="1074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3985895</wp:posOffset>
            </wp:positionH>
            <wp:positionV relativeFrom="paragraph">
              <wp:posOffset>102235</wp:posOffset>
            </wp:positionV>
            <wp:extent cx="1445260" cy="109029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5398" cy="10904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2"/>
        <w:rPr>
          <w:sz w:val="28"/>
        </w:rPr>
      </w:pPr>
    </w:p>
    <w:p>
      <w:pPr>
        <w:pStyle w:val="3"/>
        <w:tabs>
          <w:tab w:val="left" w:pos="3096"/>
          <w:tab w:val="left" w:pos="5856"/>
        </w:tabs>
        <w:ind w:left="696"/>
      </w:pPr>
      <w:r>
        <w:t>空中加油机</w:t>
      </w:r>
      <w:r>
        <w:tab/>
      </w:r>
      <w:r>
        <w:t>地球同步卫星</w:t>
      </w:r>
      <w:r>
        <w:tab/>
      </w:r>
      <w:r>
        <w:t>风洞中的飞机</w:t>
      </w:r>
    </w:p>
    <w:p>
      <w:pPr>
        <w:pStyle w:val="3"/>
        <w:spacing w:before="54" w:line="283" w:lineRule="auto"/>
        <w:ind w:left="696" w:right="3508"/>
      </w:pPr>
      <w:r>
        <w:t>【</w:t>
      </w:r>
      <w:r>
        <w:rPr>
          <w:rFonts w:hint="eastAsia" w:ascii="Microsoft JhengHei" w:eastAsia="Microsoft JhengHei"/>
          <w:b/>
        </w:rPr>
        <w:t>想一想</w:t>
      </w:r>
      <w:r>
        <w:t>】相对静止的两个物体必须具备什么样的条件？ 生：两个物体运动的速度大小相同，方向相同。</w:t>
      </w:r>
    </w:p>
    <w:p>
      <w:pPr>
        <w:pStyle w:val="3"/>
        <w:spacing w:line="438" w:lineRule="exact"/>
        <w:ind w:left="696"/>
      </w:pPr>
      <w:r>
        <w:t>【</w:t>
      </w:r>
      <w:r>
        <w:rPr>
          <w:rFonts w:hint="eastAsia" w:ascii="Microsoft JhengHei" w:eastAsia="Microsoft JhengHei"/>
          <w:b/>
        </w:rPr>
        <w:t>议一议</w:t>
      </w:r>
      <w:r>
        <w:t>】鸟的飞行速度并不快，但机场周围为什么不允许鸟类飞行？</w:t>
      </w:r>
    </w:p>
    <w:p>
      <w:pPr>
        <w:pStyle w:val="3"/>
        <w:spacing w:before="77"/>
        <w:ind w:left="696"/>
      </w:pPr>
      <w:r>
        <w:t>生：虽然鸟飞行速度不快，但飞机飞行速度非常快，若以飞机为参照物，鸟的速度快得</w:t>
      </w:r>
    </w:p>
    <w:p>
      <w:pPr>
        <w:spacing w:after="0"/>
        <w:sectPr>
          <w:pgSz w:w="11910" w:h="16840"/>
          <w:pgMar w:top="1420" w:right="840" w:bottom="1420" w:left="860" w:header="0" w:footer="1231" w:gutter="0"/>
          <w:cols w:space="720" w:num="1"/>
        </w:sectPr>
      </w:pPr>
    </w:p>
    <w:p>
      <w:pPr>
        <w:pStyle w:val="3"/>
        <w:spacing w:before="5"/>
        <w:rPr>
          <w:rFonts w:ascii="Times New Roman"/>
          <w:sz w:val="15"/>
        </w:rPr>
      </w:pPr>
      <w:r>
        <w:pict>
          <v:group id="_x0000_s1027" o:spid="_x0000_s1027" o:spt="203" style="position:absolute;left:0pt;margin-left:53.8pt;margin-top:256.8pt;height:122pt;width:315pt;mso-position-horizontal-relative:page;mso-position-vertical-relative:page;z-index:-251653120;mso-width-relative:page;mso-height-relative:page;" coordorigin="1077,5136" coordsize="6300,2440">
            <o:lock v:ext="edit"/>
            <v:shape id="_x0000_s1028" o:spid="_x0000_s1028" o:spt="75" type="#_x0000_t75" style="position:absolute;left:4873;top:5513;height:1606;width:2504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029" o:spid="_x0000_s1029" o:spt="202" type="#_x0000_t202" style="position:absolute;left:1077;top:5136;height:2440;width:41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74" w:lineRule="exact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为参照物，可以认为加油机是运动的（</w:t>
                    </w:r>
                  </w:p>
                  <w:p>
                    <w:pPr>
                      <w:spacing w:before="132" w:line="343" w:lineRule="auto"/>
                      <w:ind w:left="480" w:right="1298" w:firstLine="0"/>
                      <w:jc w:val="left"/>
                      <w:rPr>
                        <w:sz w:val="24"/>
                      </w:rPr>
                    </w:pPr>
                    <w:r>
                      <w:rPr>
                        <w:rFonts w:ascii="Times New Roman" w:hAnsi="Times New Roman" w:eastAsia="Times New Roman"/>
                        <w:sz w:val="24"/>
                      </w:rPr>
                      <w:t>A</w:t>
                    </w:r>
                    <w:r>
                      <w:rPr>
                        <w:sz w:val="24"/>
                      </w:rPr>
                      <w:t>．</w:t>
                    </w:r>
                    <w:r>
                      <w:rPr>
                        <w:rFonts w:ascii="Times New Roman" w:hAnsi="Times New Roman" w:eastAsia="Times New Roman"/>
                        <w:sz w:val="24"/>
                      </w:rPr>
                      <w:t>“</w:t>
                    </w:r>
                    <w:r>
                      <w:rPr>
                        <w:sz w:val="24"/>
                      </w:rPr>
                      <w:t>歼－</w:t>
                    </w:r>
                    <w:r>
                      <w:rPr>
                        <w:rFonts w:ascii="Times New Roman" w:hAnsi="Times New Roman" w:eastAsia="Times New Roman"/>
                        <w:sz w:val="24"/>
                      </w:rPr>
                      <w:t>10”</w:t>
                    </w:r>
                    <w:r>
                      <w:rPr>
                        <w:sz w:val="24"/>
                      </w:rPr>
                      <w:t>战斗机</w:t>
                    </w:r>
                    <w:r>
                      <w:rPr>
                        <w:rFonts w:ascii="Times New Roman" w:hAnsi="Times New Roman" w:eastAsia="Times New Roman"/>
                        <w:sz w:val="24"/>
                      </w:rPr>
                      <w:t>B</w:t>
                    </w:r>
                    <w:r>
                      <w:rPr>
                        <w:sz w:val="24"/>
                      </w:rPr>
                      <w:t xml:space="preserve">．地面上的房屋 </w:t>
                    </w:r>
                    <w:r>
                      <w:rPr>
                        <w:rFonts w:ascii="Times New Roman" w:hAnsi="Times New Roman" w:eastAsia="Times New Roman"/>
                        <w:sz w:val="24"/>
                      </w:rPr>
                      <w:t>C</w:t>
                    </w:r>
                    <w:r>
                      <w:rPr>
                        <w:spacing w:val="-2"/>
                        <w:sz w:val="24"/>
                      </w:rPr>
                      <w:t>．加油机中的飞行员</w:t>
                    </w:r>
                  </w:p>
                  <w:p>
                    <w:pPr>
                      <w:spacing w:before="1"/>
                      <w:ind w:left="48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rFonts w:ascii="Times New Roman" w:hAnsi="Times New Roman" w:eastAsia="Times New Roman"/>
                        <w:spacing w:val="-1"/>
                        <w:sz w:val="24"/>
                      </w:rPr>
                      <w:t>D</w:t>
                    </w:r>
                    <w:r>
                      <w:rPr>
                        <w:spacing w:val="-1"/>
                        <w:sz w:val="24"/>
                      </w:rPr>
                      <w:t>．</w:t>
                    </w:r>
                    <w:r>
                      <w:rPr>
                        <w:rFonts w:ascii="Times New Roman" w:hAnsi="Times New Roman" w:eastAsia="Times New Roman"/>
                        <w:spacing w:val="-1"/>
                        <w:sz w:val="24"/>
                      </w:rPr>
                      <w:t>“</w:t>
                    </w:r>
                    <w:r>
                      <w:rPr>
                        <w:sz w:val="24"/>
                      </w:rPr>
                      <w:t>歼－</w:t>
                    </w:r>
                    <w:r>
                      <w:rPr>
                        <w:rFonts w:ascii="Times New Roman" w:hAnsi="Times New Roman" w:eastAsia="Times New Roman"/>
                        <w:sz w:val="24"/>
                      </w:rPr>
                      <w:t>10”</w:t>
                    </w:r>
                    <w:r>
                      <w:rPr>
                        <w:sz w:val="24"/>
                      </w:rPr>
                      <w:t>战斗机里的飞行员</w:t>
                    </w:r>
                  </w:p>
                  <w:p>
                    <w:pPr>
                      <w:spacing w:before="53" w:line="353" w:lineRule="exact"/>
                      <w:ind w:left="48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24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sz w:val="24"/>
                      </w:rPr>
                      <w:t>类型二：  运动和静止的相对性</w:t>
                    </w:r>
                  </w:p>
                </w:txbxContent>
              </v:textbox>
            </v:shape>
          </v:group>
        </w:pict>
      </w:r>
      <w:r>
        <w:pict>
          <v:shape id="_x0000_s1030" o:spid="_x0000_s1030" style="position:absolute;left:0pt;margin-left:-0.25pt;margin-top:291.15pt;height:550.5pt;width:498.9pt;mso-position-horizontal-relative:page;mso-position-vertical-relative:page;z-index:-251652096;mso-width-relative:page;mso-height-relative:page;" filled="f" stroked="t" coordorigin="-5,5823" coordsize="9978,11010" path="m969,1450l969,12450m10937,1450l10937,12450m964,1445l10942,1445m964,12455l10942,12455e">
            <v:path arrowok="t"/>
            <v:fill on="f" focussize="0,0"/>
            <v:stroke weight="0.5pt" color="#000000"/>
            <v:imagedata o:title=""/>
            <o:lock v:ext="edit"/>
          </v:shape>
        </w:pict>
      </w:r>
    </w:p>
    <w:p>
      <w:pPr>
        <w:pStyle w:val="3"/>
        <w:ind w:left="217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id="_x0000_s1031" o:spid="_x0000_s1031" o:spt="202" type="#_x0000_t202" style="height:100.95pt;width:488.6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spacing w:line="274" w:lineRule="exact"/>
                  </w:pPr>
                  <w:r>
                    <w:t>惊人，足以把飞机撞毁。</w:t>
                  </w:r>
                </w:p>
                <w:p>
                  <w:pPr>
                    <w:tabs>
                      <w:tab w:val="left" w:pos="1799"/>
                    </w:tabs>
                    <w:spacing w:before="53"/>
                    <w:ind w:left="480" w:right="6770" w:hanging="480"/>
                    <w:jc w:val="left"/>
                    <w:rPr>
                      <w:rFonts w:hint="eastAsia" w:ascii="Microsoft JhengHei" w:eastAsia="Microsoft JhengHei"/>
                      <w:b/>
                      <w:sz w:val="24"/>
                    </w:rPr>
                  </w:pPr>
                  <w:r>
                    <w:rPr>
                      <w:rFonts w:hint="eastAsia" w:ascii="Microsoft JhengHei" w:eastAsia="Microsoft JhengHei"/>
                      <w:b/>
                      <w:sz w:val="24"/>
                    </w:rPr>
                    <w:t>三、应用迁移</w:t>
                  </w:r>
                  <w:r>
                    <w:rPr>
                      <w:rFonts w:hint="eastAsia" w:ascii="Microsoft JhengHei" w:eastAsia="Microsoft JhengHei"/>
                      <w:b/>
                      <w:sz w:val="24"/>
                    </w:rPr>
                    <w:tab/>
                  </w:r>
                  <w:r>
                    <w:rPr>
                      <w:rFonts w:hint="eastAsia" w:ascii="Microsoft JhengHei" w:eastAsia="Microsoft JhengHei"/>
                      <w:b/>
                      <w:sz w:val="24"/>
                    </w:rPr>
                    <w:t>巩 固 提 高类型一： 参照物的选</w:t>
                  </w:r>
                  <w:r>
                    <w:rPr>
                      <w:rFonts w:hint="eastAsia" w:ascii="Microsoft JhengHei" w:eastAsia="Microsoft JhengHei"/>
                      <w:b/>
                      <w:spacing w:val="-18"/>
                      <w:sz w:val="24"/>
                    </w:rPr>
                    <w:t>择</w:t>
                  </w:r>
                </w:p>
                <w:p>
                  <w:pPr>
                    <w:pStyle w:val="3"/>
                    <w:tabs>
                      <w:tab w:val="left" w:pos="1351"/>
                    </w:tabs>
                    <w:spacing w:line="439" w:lineRule="exact"/>
                    <w:ind w:left="480"/>
                  </w:pPr>
                  <w:r>
                    <w:rPr>
                      <w:rFonts w:ascii="Times New Roman" w:hAnsi="Times New Roman" w:eastAsia="Times New Roman"/>
                      <w:b/>
                    </w:rPr>
                    <w:t>[</w:t>
                  </w:r>
                  <w:r>
                    <w:rPr>
                      <w:rFonts w:hint="eastAsia" w:ascii="Microsoft JhengHei" w:hAnsi="Microsoft JhengHei" w:eastAsia="Microsoft JhengHei"/>
                      <w:b/>
                    </w:rPr>
                    <w:t xml:space="preserve">例 </w:t>
                  </w:r>
                  <w:r>
                    <w:rPr>
                      <w:rFonts w:ascii="Times New Roman" w:hAnsi="Times New Roman" w:eastAsia="Times New Roman"/>
                      <w:b/>
                    </w:rPr>
                    <w:t>1]</w:t>
                  </w:r>
                  <w:r>
                    <w:rPr>
                      <w:rFonts w:ascii="Times New Roman" w:hAnsi="Times New Roman" w:eastAsia="Times New Roman"/>
                      <w:b/>
                    </w:rPr>
                    <w:tab/>
                  </w:r>
                  <w:r>
                    <w:t>诗人曾写下这样的诗句：“人在桥上走，桥流水不流”。其中“桥流水不流”，</w:t>
                  </w:r>
                </w:p>
                <w:p>
                  <w:pPr>
                    <w:pStyle w:val="3"/>
                    <w:tabs>
                      <w:tab w:val="left" w:pos="2719"/>
                    </w:tabs>
                    <w:spacing w:before="78" w:line="292" w:lineRule="exact"/>
                    <w:rPr>
                      <w:rFonts w:ascii="Times New Roman" w:eastAsia="Times New Roman"/>
                    </w:rPr>
                  </w:pPr>
                  <w:r>
                    <w:t>诗人选择的参照物是</w:t>
                  </w:r>
                  <w:r>
                    <w:rPr>
                      <w:rFonts w:ascii="Times New Roman" w:eastAsia="Times New Roman"/>
                    </w:rPr>
                    <w:t>(</w:t>
                  </w:r>
                  <w:r>
                    <w:rPr>
                      <w:rFonts w:ascii="Times New Roman" w:eastAsia="Times New Roman"/>
                    </w:rPr>
                    <w:tab/>
                  </w:r>
                  <w:r>
                    <w:rPr>
                      <w:rFonts w:ascii="Times New Roman" w:eastAsia="Times New Roman"/>
                    </w:rPr>
                    <w:t>)</w:t>
                  </w:r>
                </w:p>
              </w:txbxContent>
            </v:textbox>
            <w10:wrap type="none"/>
            <w10:anchorlock/>
          </v:shape>
        </w:pict>
      </w:r>
    </w:p>
    <w:p>
      <w:pPr>
        <w:pStyle w:val="3"/>
        <w:spacing w:before="11"/>
        <w:rPr>
          <w:rFonts w:ascii="Times New Roman"/>
          <w:sz w:val="12"/>
        </w:rPr>
      </w:pPr>
      <w:r>
        <w:pict>
          <v:shape id="_x0000_s1032" o:spid="_x0000_s1032" o:spt="202" type="#_x0000_t202" style="position:absolute;left:0pt;margin-left:77.8pt;margin-top:8.65pt;height:13.3pt;width:33.7pt;mso-position-horizontal-relative:page;mso-wrap-distance-bottom:0pt;mso-wrap-distance-top:0pt;z-index:-2516500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spacing w:line="266" w:lineRule="exact"/>
                  </w:pPr>
                  <w:r>
                    <w:rPr>
                      <w:rFonts w:ascii="Times New Roman" w:eastAsia="Times New Roman"/>
                    </w:rPr>
                    <w:t>A</w:t>
                  </w:r>
                  <w:r>
                    <w:t>．桥</w:t>
                  </w:r>
                </w:p>
              </w:txbxContent>
            </v:textbox>
            <w10:wrap type="topAndBottom"/>
          </v:shape>
        </w:pict>
      </w:r>
      <w:r>
        <w:pict>
          <v:shape id="_x0000_s1033" o:spid="_x0000_s1033" o:spt="202" type="#_x0000_t202" style="position:absolute;left:0pt;margin-left:134.5pt;margin-top:8.65pt;height:13.3pt;width:45pt;mso-position-horizontal-relative:page;mso-wrap-distance-bottom:0pt;mso-wrap-distance-top:0pt;z-index:-251649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spacing w:line="266" w:lineRule="exact"/>
                  </w:pPr>
                  <w:r>
                    <w:rPr>
                      <w:rFonts w:ascii="Times New Roman" w:eastAsia="Times New Roman"/>
                    </w:rPr>
                    <w:t>B</w:t>
                  </w:r>
                  <w:r>
                    <w:t>．河岸</w:t>
                  </w:r>
                </w:p>
              </w:txbxContent>
            </v:textbox>
            <w10:wrap type="topAndBottom"/>
          </v:shape>
        </w:pict>
      </w:r>
      <w:r>
        <w:pict>
          <v:shape id="_x0000_s1034" o:spid="_x0000_s1034" o:spt="202" type="#_x0000_t202" style="position:absolute;left:0pt;margin-left:202.5pt;margin-top:8.65pt;height:13.3pt;width:33pt;mso-position-horizontal-relative:page;mso-wrap-distance-bottom:0pt;mso-wrap-distance-top:0pt;z-index:-2516480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spacing w:line="266" w:lineRule="exact"/>
                  </w:pPr>
                  <w:r>
                    <w:rPr>
                      <w:rFonts w:ascii="Times New Roman" w:eastAsia="Times New Roman"/>
                    </w:rPr>
                    <w:t>C</w:t>
                  </w:r>
                  <w:r>
                    <w:t>．水</w:t>
                  </w:r>
                </w:p>
              </w:txbxContent>
            </v:textbox>
            <w10:wrap type="topAndBottom"/>
          </v:shape>
        </w:pict>
      </w:r>
      <w:r>
        <w:pict>
          <v:shape id="_x0000_s1035" o:spid="_x0000_s1035" o:spt="202" type="#_x0000_t202" style="position:absolute;left:0pt;margin-left:258.5pt;margin-top:8.65pt;height:13.3pt;width:69.7pt;mso-position-horizontal-relative:page;mso-wrap-distance-bottom:0pt;mso-wrap-distance-top:0pt;z-index:-2516469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spacing w:line="266" w:lineRule="exact"/>
                  </w:pPr>
                  <w:r>
                    <w:rPr>
                      <w:rFonts w:ascii="Times New Roman" w:eastAsia="Times New Roman"/>
                    </w:rPr>
                    <w:t>D</w:t>
                  </w:r>
                  <w:r>
                    <w:t>．岸上的树</w:t>
                  </w:r>
                </w:p>
              </w:txbxContent>
            </v:textbox>
            <w10:wrap type="topAndBottom"/>
          </v:shape>
        </w:pict>
      </w:r>
      <w:r>
        <w:pict>
          <v:shape id="_x0000_s1036" o:spid="_x0000_s1036" o:spt="202" type="#_x0000_t202" style="position:absolute;left:0pt;margin-left:77.8pt;margin-top:30.65pt;height:35.3pt;width:457pt;mso-position-horizontal-relative:page;mso-wrap-distance-bottom:0pt;mso-wrap-distance-top:0pt;z-index:-2516459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336" w:lineRule="exact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rFonts w:ascii="Times New Roman" w:eastAsia="Times New Roman"/>
                      <w:b/>
                      <w:sz w:val="24"/>
                    </w:rPr>
                    <w:t>[</w:t>
                  </w:r>
                  <w:r>
                    <w:rPr>
                      <w:rFonts w:hint="eastAsia" w:ascii="Microsoft JhengHei" w:eastAsia="Microsoft JhengHei"/>
                      <w:b/>
                      <w:sz w:val="24"/>
                    </w:rPr>
                    <w:t xml:space="preserve">例 </w:t>
                  </w:r>
                  <w:r>
                    <w:rPr>
                      <w:rFonts w:ascii="Times New Roman" w:eastAsia="Times New Roman"/>
                      <w:b/>
                      <w:sz w:val="24"/>
                    </w:rPr>
                    <w:t xml:space="preserve">2] </w:t>
                  </w:r>
                  <w:r>
                    <w:rPr>
                      <w:sz w:val="24"/>
                    </w:rPr>
                    <w:t>中国是掌握空中加油技术的少数国家之一。</w:t>
                  </w:r>
                </w:p>
                <w:p>
                  <w:pPr>
                    <w:pStyle w:val="3"/>
                    <w:spacing w:before="78" w:line="292" w:lineRule="exact"/>
                  </w:pPr>
                  <w:r>
                    <w:t>如图是我国自行研制的第三代战斗机“歼－</w:t>
                  </w:r>
                  <w:r>
                    <w:rPr>
                      <w:rFonts w:ascii="Times New Roman" w:hAnsi="Times New Roman" w:eastAsia="Times New Roman"/>
                    </w:rPr>
                    <w:t>10</w:t>
                  </w:r>
                  <w:r>
                    <w:t>”在空中加油的情景，以下列的哪个物体</w:t>
                  </w:r>
                </w:p>
              </w:txbxContent>
            </v:textbox>
            <w10:wrap type="topAndBottom"/>
          </v:shape>
        </w:pict>
      </w:r>
      <w:r>
        <w:pict>
          <v:shape id="_x0000_s1037" o:spid="_x0000_s1037" o:spt="202" type="#_x0000_t202" style="position:absolute;left:0pt;margin-left:287.85pt;margin-top:75.05pt;height:12pt;width:13pt;mso-position-horizontal-relative:page;mso-wrap-distance-bottom:0pt;mso-wrap-distance-top:0pt;z-index:-2516449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spacing w:line="240" w:lineRule="exact"/>
                  </w:pPr>
                  <w:r>
                    <w:t>）</w:t>
                  </w:r>
                </w:p>
              </w:txbxContent>
            </v:textbox>
            <w10:wrap type="topAndBottom"/>
          </v:shape>
        </w:pict>
      </w:r>
    </w:p>
    <w:p>
      <w:pPr>
        <w:pStyle w:val="3"/>
        <w:spacing w:before="8"/>
        <w:rPr>
          <w:rFonts w:ascii="Times New Roman"/>
          <w:sz w:val="11"/>
        </w:rPr>
      </w:pPr>
    </w:p>
    <w:p>
      <w:pPr>
        <w:pStyle w:val="3"/>
        <w:spacing w:before="4"/>
        <w:rPr>
          <w:rFonts w:ascii="Times New Roman"/>
          <w:sz w:val="12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7"/>
        <w:rPr>
          <w:rFonts w:ascii="Times New Roman"/>
        </w:rPr>
      </w:pPr>
      <w:r>
        <w:pict>
          <v:shape id="_x0000_s1038" o:spid="_x0000_s1038" o:spt="202" type="#_x0000_t202" style="position:absolute;left:0pt;margin-left:53.8pt;margin-top:15.35pt;height:101.3pt;width:488.6pt;mso-position-horizontal-relative:page;mso-wrap-distance-bottom:0pt;mso-wrap-distance-top:0pt;z-index:-2516439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spacing w:line="336" w:lineRule="exact"/>
                    <w:ind w:left="480"/>
                  </w:pPr>
                  <w:r>
                    <w:rPr>
                      <w:rFonts w:ascii="Times New Roman" w:hAnsi="Times New Roman" w:eastAsia="Times New Roman"/>
                      <w:b/>
                    </w:rPr>
                    <w:t>[</w:t>
                  </w:r>
                  <w:r>
                    <w:rPr>
                      <w:rFonts w:hint="eastAsia" w:ascii="Microsoft JhengHei" w:hAnsi="Microsoft JhengHei" w:eastAsia="Microsoft JhengHei"/>
                      <w:b/>
                    </w:rPr>
                    <w:t xml:space="preserve">例 </w:t>
                  </w:r>
                  <w:r>
                    <w:rPr>
                      <w:rFonts w:ascii="Times New Roman" w:hAnsi="Times New Roman" w:eastAsia="Times New Roman"/>
                      <w:b/>
                    </w:rPr>
                    <w:t>3]</w:t>
                  </w:r>
                  <w:r>
                    <w:t>一千多年前，唐朝的大诗人李白曾在芜湖感叹长江的壮美景观：“天门中断楚江</w:t>
                  </w:r>
                </w:p>
                <w:p>
                  <w:pPr>
                    <w:pStyle w:val="3"/>
                    <w:tabs>
                      <w:tab w:val="left" w:pos="7319"/>
                      <w:tab w:val="left" w:pos="7409"/>
                      <w:tab w:val="left" w:pos="8791"/>
                    </w:tabs>
                    <w:spacing w:before="78" w:line="343" w:lineRule="auto"/>
                    <w:ind w:right="18"/>
                  </w:pPr>
                  <w:r>
                    <w:t>开，碧水东流至此回。两岸青山相对出，孤帆一片日边来”。从物理学的角度看，“两岸青山相对出”和“孤帆一片日边来”所选的参照物分别是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>和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>。小芳</w:t>
                  </w:r>
                  <w:r>
                    <w:rPr>
                      <w:spacing w:val="-17"/>
                    </w:rPr>
                    <w:t>同</w:t>
                  </w:r>
                  <w:r>
                    <w:t>学骑自行车由南向北运动，以小芳同学为参照物，路旁树木以向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>运动</w:t>
                  </w:r>
                </w:p>
                <w:p>
                  <w:pPr>
                    <w:pStyle w:val="3"/>
                    <w:tabs>
                      <w:tab w:val="left" w:pos="1351"/>
                    </w:tabs>
                    <w:spacing w:line="293" w:lineRule="exact"/>
                    <w:ind w:left="480"/>
                  </w:pPr>
                  <w:r>
                    <w:rPr>
                      <w:rFonts w:ascii="Times New Roman" w:eastAsia="Times New Roman"/>
                      <w:b/>
                    </w:rPr>
                    <w:t>[</w:t>
                  </w:r>
                  <w:r>
                    <w:rPr>
                      <w:rFonts w:hint="eastAsia" w:ascii="Microsoft JhengHei" w:eastAsia="Microsoft JhengHei"/>
                      <w:b/>
                    </w:rPr>
                    <w:t xml:space="preserve">例 </w:t>
                  </w:r>
                  <w:r>
                    <w:rPr>
                      <w:rFonts w:ascii="Times New Roman" w:eastAsia="Times New Roman"/>
                      <w:b/>
                    </w:rPr>
                    <w:t>4]</w:t>
                  </w:r>
                  <w:r>
                    <w:rPr>
                      <w:rFonts w:ascii="Times New Roman" w:eastAsia="Times New Roman"/>
                      <w:b/>
                    </w:rPr>
                    <w:tab/>
                  </w:r>
                  <w:r>
                    <w:t>广安火车站并列停着两列客车，突然，坐在甲车上的小颖看到乙车正在后退。则</w:t>
                  </w:r>
                </w:p>
              </w:txbxContent>
            </v:textbox>
            <w10:wrap type="topAndBottom"/>
          </v:shape>
        </w:pict>
      </w:r>
      <w:r>
        <w:pict>
          <v:shape id="_x0000_s1039" o:spid="_x0000_s1039" o:spt="202" type="#_x0000_t202" style="position:absolute;left:0pt;margin-left:53.8pt;margin-top:125.75pt;height:56.95pt;width:201.7pt;mso-position-horizontal-relative:page;mso-wrap-distance-bottom:0pt;mso-wrap-distance-top:0pt;z-index:-2516428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spacing w:line="274" w:lineRule="exact"/>
                  </w:pPr>
                  <w:r>
                    <w:t>下列判断中一定错误的是</w:t>
                  </w:r>
                </w:p>
                <w:p>
                  <w:pPr>
                    <w:pStyle w:val="3"/>
                    <w:spacing w:line="440" w:lineRule="atLeast"/>
                    <w:ind w:left="480" w:right="18"/>
                  </w:pPr>
                  <w:r>
                    <w:rPr>
                      <w:rFonts w:ascii="Times New Roman" w:eastAsia="Times New Roman"/>
                    </w:rPr>
                    <w:t>A</w:t>
                  </w:r>
                  <w:r>
                    <w:t>．甲乙两车都静止在原位置不动</w:t>
                  </w:r>
                  <w:r>
                    <w:rPr>
                      <w:rFonts w:ascii="Times New Roman" w:eastAsia="Times New Roman"/>
                    </w:rPr>
                    <w:t>C</w:t>
                  </w:r>
                  <w:r>
                    <w:t>．甲车正在前进，乙车静止不动</w:t>
                  </w:r>
                </w:p>
              </w:txbxContent>
            </v:textbox>
            <w10:wrap type="topAndBottom"/>
          </v:shape>
        </w:pict>
      </w:r>
      <w:r>
        <w:pict>
          <v:shape id="_x0000_s1040" o:spid="_x0000_s1040" o:spt="202" type="#_x0000_t202" style="position:absolute;left:0pt;margin-left:284.85pt;margin-top:147.35pt;height:35.3pt;width:177.7pt;mso-position-horizontal-relative:page;mso-wrap-distance-bottom:0pt;mso-wrap-distance-top:0pt;z-index:-2516418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spacing w:line="281" w:lineRule="exact"/>
                  </w:pPr>
                  <w:r>
                    <w:rPr>
                      <w:rFonts w:ascii="Times New Roman" w:eastAsia="Times New Roman"/>
                      <w:spacing w:val="-1"/>
                    </w:rPr>
                    <w:t>B</w:t>
                  </w:r>
                  <w:r>
                    <w:rPr>
                      <w:spacing w:val="-1"/>
                    </w:rPr>
                    <w:t>．甲车静止不动，乙车正在后退</w:t>
                  </w:r>
                </w:p>
                <w:p>
                  <w:pPr>
                    <w:pStyle w:val="3"/>
                    <w:spacing w:before="132" w:line="292" w:lineRule="exact"/>
                  </w:pPr>
                  <w:r>
                    <w:rPr>
                      <w:rFonts w:ascii="Times New Roman" w:eastAsia="Times New Roman"/>
                      <w:spacing w:val="-1"/>
                    </w:rPr>
                    <w:t>D</w:t>
                  </w:r>
                  <w:r>
                    <w:rPr>
                      <w:spacing w:val="-1"/>
                    </w:rPr>
                    <w:t>．甲车正在前进，乙车正在后退</w:t>
                  </w:r>
                </w:p>
              </w:txbxContent>
            </v:textbox>
            <w10:wrap type="topAndBottom"/>
          </v:shape>
        </w:pict>
      </w:r>
      <w:r>
        <w:pict>
          <v:shape id="_x0000_s1041" o:spid="_x0000_s1041" o:spt="202" type="#_x0000_t202" style="position:absolute;left:0pt;margin-left:53.8pt;margin-top:191.75pt;height:56.95pt;width:151pt;mso-position-horizontal-relative:page;mso-wrap-distance-bottom:0pt;mso-wrap-distance-top:0pt;z-index:-2516408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left" w:pos="1799"/>
                    </w:tabs>
                    <w:spacing w:before="0" w:line="328" w:lineRule="exact"/>
                    <w:ind w:left="0" w:right="0" w:firstLine="0"/>
                    <w:jc w:val="left"/>
                    <w:rPr>
                      <w:rFonts w:hint="eastAsia" w:ascii="Microsoft JhengHei" w:eastAsia="Microsoft JhengHei"/>
                      <w:b/>
                      <w:sz w:val="24"/>
                    </w:rPr>
                  </w:pPr>
                  <w:r>
                    <w:rPr>
                      <w:rFonts w:hint="eastAsia" w:ascii="Microsoft JhengHei" w:eastAsia="Microsoft JhengHei"/>
                      <w:b/>
                      <w:sz w:val="24"/>
                    </w:rPr>
                    <w:t>四、总结反思</w:t>
                  </w:r>
                  <w:r>
                    <w:rPr>
                      <w:rFonts w:hint="eastAsia" w:ascii="Microsoft JhengHei" w:eastAsia="Microsoft JhengHei"/>
                      <w:b/>
                      <w:sz w:val="24"/>
                    </w:rPr>
                    <w:tab/>
                  </w:r>
                  <w:r>
                    <w:rPr>
                      <w:rFonts w:hint="eastAsia" w:ascii="Microsoft JhengHei" w:eastAsia="Microsoft JhengHei"/>
                      <w:b/>
                      <w:sz w:val="24"/>
                    </w:rPr>
                    <w:t>拓展升华</w:t>
                  </w:r>
                </w:p>
                <w:p>
                  <w:pPr>
                    <w:pStyle w:val="3"/>
                    <w:numPr>
                      <w:ilvl w:val="0"/>
                      <w:numId w:val="4"/>
                    </w:numPr>
                    <w:tabs>
                      <w:tab w:val="left" w:pos="841"/>
                    </w:tabs>
                    <w:spacing w:before="78" w:after="0" w:line="240" w:lineRule="auto"/>
                    <w:ind w:left="841" w:right="0" w:hanging="362"/>
                    <w:jc w:val="left"/>
                  </w:pPr>
                  <w:r>
                    <w:t>机械运动</w:t>
                  </w:r>
                </w:p>
                <w:p>
                  <w:pPr>
                    <w:pStyle w:val="3"/>
                    <w:numPr>
                      <w:ilvl w:val="0"/>
                      <w:numId w:val="4"/>
                    </w:numPr>
                    <w:tabs>
                      <w:tab w:val="left" w:pos="841"/>
                    </w:tabs>
                    <w:spacing w:before="132" w:after="0" w:line="292" w:lineRule="exact"/>
                    <w:ind w:left="841" w:right="0" w:hanging="362"/>
                    <w:jc w:val="left"/>
                  </w:pPr>
                  <w:r>
                    <w:t>运动和静止的相对性</w:t>
                  </w:r>
                </w:p>
              </w:txbxContent>
            </v:textbox>
            <w10:wrap type="topAndBottom"/>
          </v:shape>
        </w:pict>
      </w:r>
    </w:p>
    <w:p>
      <w:pPr>
        <w:pStyle w:val="3"/>
        <w:spacing w:before="4"/>
        <w:rPr>
          <w:rFonts w:ascii="Times New Roman"/>
          <w:sz w:val="12"/>
        </w:rPr>
      </w:pPr>
    </w:p>
    <w:p>
      <w:pPr>
        <w:pStyle w:val="3"/>
        <w:spacing w:before="4"/>
        <w:rPr>
          <w:rFonts w:ascii="Times New Roman"/>
          <w:sz w:val="12"/>
        </w:rPr>
      </w:pPr>
    </w:p>
    <w:sectPr>
      <w:pgSz w:w="11910" w:h="16840"/>
      <w:pgMar w:top="1420" w:right="840" w:bottom="1420" w:left="860" w:header="0" w:footer="12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89.85pt;margin-top:769.3pt;height:12pt;width:19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 xml:space="preserve">/ </w:t>
                </w:r>
                <w:r>
                  <w:rPr>
                    <w:rFonts w:ascii="Times New Roman"/>
                    <w:b/>
                    <w:sz w:val="18"/>
                  </w:rPr>
                  <w:t>3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CD717A"/>
    <w:multiLevelType w:val="multilevel"/>
    <w:tmpl w:val="98CD717A"/>
    <w:lvl w:ilvl="0" w:tentative="0">
      <w:start w:val="1"/>
      <w:numFmt w:val="decimal"/>
      <w:lvlText w:val="%1."/>
      <w:lvlJc w:val="left"/>
      <w:pPr>
        <w:ind w:left="841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5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276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494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712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930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148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36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584" w:hanging="361"/>
      </w:pPr>
      <w:rPr>
        <w:rFonts w:hint="default"/>
        <w:lang w:val="zh-CN" w:eastAsia="zh-CN" w:bidi="zh-CN"/>
      </w:rPr>
    </w:lvl>
  </w:abstractNum>
  <w:abstractNum w:abstractNumId="1">
    <w:nsid w:val="F3A33954"/>
    <w:multiLevelType w:val="multilevel"/>
    <w:tmpl w:val="F3A33954"/>
    <w:lvl w:ilvl="0" w:tentative="0">
      <w:start w:val="1"/>
      <w:numFmt w:val="decimal"/>
      <w:lvlText w:val="%1."/>
      <w:lvlJc w:val="left"/>
      <w:pPr>
        <w:ind w:left="949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69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98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2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5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85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14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43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72" w:hanging="361"/>
      </w:pPr>
      <w:rPr>
        <w:rFonts w:hint="default"/>
        <w:lang w:val="zh-CN" w:eastAsia="zh-CN" w:bidi="zh-CN"/>
      </w:rPr>
    </w:lvl>
  </w:abstractNum>
  <w:abstractNum w:abstractNumId="2">
    <w:nsid w:val="21B3B1B1"/>
    <w:multiLevelType w:val="multilevel"/>
    <w:tmpl w:val="21B3B1B1"/>
    <w:lvl w:ilvl="0" w:tentative="0">
      <w:start w:val="1"/>
      <w:numFmt w:val="decimal"/>
      <w:lvlText w:val="%1."/>
      <w:lvlJc w:val="left"/>
      <w:pPr>
        <w:ind w:left="10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7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8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0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3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4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6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76" w:hanging="361"/>
      </w:pPr>
      <w:rPr>
        <w:rFonts w:hint="default"/>
        <w:lang w:val="zh-CN" w:eastAsia="zh-CN" w:bidi="zh-CN"/>
      </w:rPr>
    </w:lvl>
  </w:abstractNum>
  <w:abstractNum w:abstractNumId="3">
    <w:nsid w:val="54701CA1"/>
    <w:multiLevelType w:val="multilevel"/>
    <w:tmpl w:val="54701CA1"/>
    <w:lvl w:ilvl="0" w:tentative="0">
      <w:start w:val="1"/>
      <w:numFmt w:val="decimal"/>
      <w:lvlText w:val="%1."/>
      <w:lvlJc w:val="left"/>
      <w:pPr>
        <w:ind w:left="949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69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98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2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5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85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14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43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72" w:hanging="36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01C44A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outlineLvl w:val="1"/>
    </w:pPr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77"/>
      <w:ind w:left="1058" w:hanging="362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6"/>
    <customShpInfo spid="_x0000_s1028"/>
    <customShpInfo spid="_x0000_s1029"/>
    <customShpInfo spid="_x0000_s1027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1144</Words>
  <Characters>1145</Characters>
  <TotalTime>0</TotalTime>
  <ScaleCrop>false</ScaleCrop>
  <LinksUpToDate>false</LinksUpToDate>
  <CharactersWithSpaces>1157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2022-08-03T07:32:00Z</dcterms:created>
  <dc:creator>Administrator</dc:creator>
  <cp:lastModifiedBy>Administrator</cp:lastModifiedBy>
  <dcterms:modified xsi:type="dcterms:W3CDTF">2022-08-03T08:57:34Z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C718FF04440E48D8A880419C0B3DAF3F</vt:lpwstr>
  </property>
</Properties>
</file>