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9" w:lineRule="exact"/>
        <w:ind w:left="3395" w:right="3295" w:firstLine="0"/>
        <w:jc w:val="center"/>
        <w:rPr>
          <w:rFonts w:hint="eastAsia" w:ascii="Microsoft JhengHei" w:eastAsia="Microsoft JhengHei"/>
          <w:b/>
          <w:sz w:val="32"/>
        </w:rPr>
      </w:pPr>
      <w:r>
        <w:pict>
          <v:shape id="_x0000_s1026" o:spid="_x0000_s1026" o:spt="202" type="#_x0000_t202" style="position:absolute;left:0pt;margin-left:53.55pt;margin-top:558.5pt;height:90.5pt;width:482.15pt;mso-position-horizontal-relative:page;mso-position-vertical-relative:page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tbl>
                  <w:tblPr>
                    <w:tblStyle w:val="4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74"/>
                    <w:gridCol w:w="3928"/>
                    <w:gridCol w:w="3926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</w:tblPrEx>
                    <w:trPr>
                      <w:trHeight w:val="440" w:hRule="atLeast"/>
                    </w:trPr>
                    <w:tc>
                      <w:tcPr>
                        <w:tcW w:w="1774" w:type="dxa"/>
                      </w:tcPr>
                      <w:p>
                        <w:pPr>
                          <w:pStyle w:val="8"/>
                          <w:spacing w:before="132" w:line="288" w:lineRule="exact"/>
                          <w:ind w:left="5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状态</w:t>
                        </w:r>
                      </w:p>
                    </w:tc>
                    <w:tc>
                      <w:tcPr>
                        <w:tcW w:w="3928" w:type="dxa"/>
                      </w:tcPr>
                      <w:p>
                        <w:pPr>
                          <w:pStyle w:val="8"/>
                          <w:spacing w:before="132" w:line="288" w:lineRule="exact"/>
                          <w:ind w:left="5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形状（固定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/</w:t>
                        </w:r>
                        <w:r>
                          <w:rPr>
                            <w:sz w:val="24"/>
                          </w:rPr>
                          <w:t>不固定）</w:t>
                        </w:r>
                      </w:p>
                    </w:tc>
                    <w:tc>
                      <w:tcPr>
                        <w:tcW w:w="3926" w:type="dxa"/>
                      </w:tcPr>
                      <w:p>
                        <w:pPr>
                          <w:pStyle w:val="8"/>
                          <w:spacing w:before="132" w:line="288" w:lineRule="exact"/>
                          <w:ind w:left="5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体积（固定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/</w:t>
                        </w:r>
                        <w:r>
                          <w:rPr>
                            <w:sz w:val="24"/>
                          </w:rPr>
                          <w:t>不固定）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1774" w:type="dxa"/>
                      </w:tcPr>
                      <w:p>
                        <w:pPr>
                          <w:pStyle w:val="8"/>
                          <w:spacing w:before="132" w:line="288" w:lineRule="exact"/>
                          <w:ind w:left="5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固态</w:t>
                        </w:r>
                      </w:p>
                    </w:tc>
                    <w:tc>
                      <w:tcPr>
                        <w:tcW w:w="3928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926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1774" w:type="dxa"/>
                      </w:tcPr>
                      <w:p>
                        <w:pPr>
                          <w:pStyle w:val="8"/>
                          <w:spacing w:before="132" w:line="288" w:lineRule="exact"/>
                          <w:ind w:left="5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液态</w:t>
                        </w:r>
                      </w:p>
                    </w:tc>
                    <w:tc>
                      <w:tcPr>
                        <w:tcW w:w="3928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926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1774" w:type="dxa"/>
                      </w:tcPr>
                      <w:p>
                        <w:pPr>
                          <w:pStyle w:val="8"/>
                          <w:spacing w:before="132" w:line="288" w:lineRule="exact"/>
                          <w:ind w:left="5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气态</w:t>
                        </w:r>
                      </w:p>
                    </w:tc>
                    <w:tc>
                      <w:tcPr>
                        <w:tcW w:w="3928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926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  <w:spacing w:before="0"/>
                    <w:ind w:left="0"/>
                  </w:pPr>
                </w:p>
              </w:txbxContent>
            </v:textbox>
          </v:shape>
        </w:pict>
      </w:r>
      <w:r>
        <w:rPr>
          <w:rFonts w:hint="eastAsia" w:ascii="Microsoft JhengHei" w:eastAsia="Microsoft JhengHei"/>
          <w:b/>
          <w:sz w:val="32"/>
        </w:rPr>
        <w:t>物质的三态  温度的测量</w:t>
      </w:r>
      <w:bookmarkStart w:id="0" w:name="_GoBack"/>
      <w:bookmarkEnd w:id="0"/>
    </w:p>
    <w:p>
      <w:pPr>
        <w:pStyle w:val="2"/>
        <w:spacing w:before="0"/>
        <w:ind w:left="0"/>
        <w:rPr>
          <w:rFonts w:ascii="Microsoft JhengHei"/>
          <w:b/>
          <w:sz w:val="20"/>
        </w:rPr>
      </w:pPr>
    </w:p>
    <w:p>
      <w:pPr>
        <w:pStyle w:val="2"/>
        <w:spacing w:before="8"/>
        <w:ind w:left="0"/>
        <w:rPr>
          <w:rFonts w:ascii="Microsoft JhengHei"/>
          <w:b/>
          <w:sz w:val="16"/>
        </w:rPr>
      </w:pPr>
    </w:p>
    <w:tbl>
      <w:tblPr>
        <w:tblStyle w:val="4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1560"/>
        <w:gridCol w:w="70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</w:trPr>
        <w:tc>
          <w:tcPr>
            <w:tcW w:w="1242" w:type="dxa"/>
            <w:vMerge w:val="restart"/>
          </w:tcPr>
          <w:p>
            <w:pPr>
              <w:pStyle w:val="8"/>
              <w:rPr>
                <w:rFonts w:ascii="Microsoft JhengHei"/>
                <w:b/>
                <w:sz w:val="24"/>
              </w:rPr>
            </w:pPr>
          </w:p>
          <w:p>
            <w:pPr>
              <w:pStyle w:val="8"/>
              <w:rPr>
                <w:rFonts w:ascii="Microsoft JhengHei"/>
                <w:b/>
                <w:sz w:val="24"/>
              </w:rPr>
            </w:pPr>
          </w:p>
          <w:p>
            <w:pPr>
              <w:pStyle w:val="8"/>
              <w:rPr>
                <w:rFonts w:ascii="Microsoft JhengHei"/>
                <w:b/>
                <w:sz w:val="24"/>
              </w:rPr>
            </w:pPr>
          </w:p>
          <w:p>
            <w:pPr>
              <w:pStyle w:val="8"/>
              <w:rPr>
                <w:rFonts w:ascii="Microsoft JhengHei"/>
                <w:b/>
                <w:sz w:val="28"/>
              </w:rPr>
            </w:pPr>
          </w:p>
          <w:p>
            <w:pPr>
              <w:pStyle w:val="8"/>
              <w:spacing w:before="1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教学目标</w:t>
            </w:r>
          </w:p>
        </w:tc>
        <w:tc>
          <w:tcPr>
            <w:tcW w:w="1560" w:type="dxa"/>
          </w:tcPr>
          <w:p>
            <w:pPr>
              <w:pStyle w:val="8"/>
              <w:spacing w:before="2"/>
              <w:rPr>
                <w:rFonts w:ascii="Microsoft JhengHei"/>
                <w:b/>
                <w:sz w:val="29"/>
              </w:rPr>
            </w:pPr>
          </w:p>
          <w:p>
            <w:pPr>
              <w:pStyle w:val="8"/>
              <w:ind w:left="107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知识与能力</w:t>
            </w:r>
          </w:p>
        </w:tc>
        <w:tc>
          <w:tcPr>
            <w:tcW w:w="7052" w:type="dxa"/>
          </w:tcPr>
          <w:p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before="175" w:after="0" w:line="240" w:lineRule="auto"/>
              <w:ind w:left="46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了解物质三种状态的不同特征，会使用酒精灯。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before="132" w:after="0" w:line="240" w:lineRule="auto"/>
              <w:ind w:left="46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了解液体温度计的工作原理，会使用温度计测量温度。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469"/>
              </w:tabs>
              <w:spacing w:before="133" w:after="0" w:line="240" w:lineRule="auto"/>
              <w:ind w:left="46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培养学生的动手能力和自学能力。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12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8"/>
              <w:spacing w:before="7"/>
              <w:rPr>
                <w:rFonts w:ascii="Microsoft JhengHei"/>
                <w:b/>
                <w:sz w:val="25"/>
              </w:rPr>
            </w:pPr>
          </w:p>
          <w:p>
            <w:pPr>
              <w:pStyle w:val="8"/>
              <w:ind w:left="107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过程与方法</w:t>
            </w:r>
          </w:p>
        </w:tc>
        <w:tc>
          <w:tcPr>
            <w:tcW w:w="7052" w:type="dxa"/>
          </w:tcPr>
          <w:p>
            <w:pPr>
              <w:pStyle w:val="8"/>
              <w:spacing w:before="13"/>
              <w:rPr>
                <w:rFonts w:ascii="Microsoft JhengHei"/>
                <w:b/>
                <w:sz w:val="17"/>
              </w:rPr>
            </w:pP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469"/>
              </w:tabs>
              <w:spacing w:before="1" w:after="0" w:line="240" w:lineRule="auto"/>
              <w:ind w:left="46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培养学生的观察分析、提出问题的能力。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469"/>
              </w:tabs>
              <w:spacing w:before="132" w:after="0" w:line="240" w:lineRule="auto"/>
              <w:ind w:left="46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初步培养学生的创造性思维和创造能力。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12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8"/>
              <w:spacing w:before="15"/>
              <w:rPr>
                <w:rFonts w:ascii="Microsoft JhengHei"/>
                <w:b/>
                <w:sz w:val="14"/>
              </w:rPr>
            </w:pPr>
          </w:p>
          <w:p>
            <w:pPr>
              <w:pStyle w:val="8"/>
              <w:spacing w:before="1"/>
              <w:ind w:left="107" w:right="241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情感、态度与价值观</w:t>
            </w:r>
          </w:p>
        </w:tc>
        <w:tc>
          <w:tcPr>
            <w:tcW w:w="7052" w:type="dxa"/>
          </w:tcPr>
          <w:p>
            <w:pPr>
              <w:pStyle w:val="8"/>
              <w:numPr>
                <w:ilvl w:val="0"/>
                <w:numId w:val="3"/>
              </w:numPr>
              <w:tabs>
                <w:tab w:val="left" w:pos="469"/>
              </w:tabs>
              <w:spacing w:before="132" w:after="0" w:line="343" w:lineRule="auto"/>
              <w:ind w:left="108" w:right="573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培养学生严谨的科学态度和相互协作、友好相处的健康心</w:t>
            </w:r>
            <w:r>
              <w:rPr>
                <w:sz w:val="24"/>
              </w:rPr>
              <w:t>理。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469"/>
              </w:tabs>
              <w:spacing w:before="1" w:after="0" w:line="288" w:lineRule="exact"/>
              <w:ind w:left="46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培养学生爱护环境的意识。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242" w:type="dxa"/>
          </w:tcPr>
          <w:p>
            <w:pPr>
              <w:pStyle w:val="8"/>
              <w:spacing w:before="53" w:line="367" w:lineRule="exact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教学重点</w:t>
            </w:r>
          </w:p>
        </w:tc>
        <w:tc>
          <w:tcPr>
            <w:tcW w:w="8612" w:type="dxa"/>
            <w:gridSpan w:val="2"/>
          </w:tcPr>
          <w:p>
            <w:pPr>
              <w:pStyle w:val="8"/>
              <w:spacing w:before="132" w:line="288" w:lineRule="exact"/>
              <w:ind w:left="587"/>
              <w:rPr>
                <w:sz w:val="24"/>
              </w:rPr>
            </w:pPr>
            <w:r>
              <w:rPr>
                <w:sz w:val="24"/>
              </w:rPr>
              <w:t>温度计的原理和正确使用方法。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242" w:type="dxa"/>
          </w:tcPr>
          <w:p>
            <w:pPr>
              <w:pStyle w:val="8"/>
              <w:spacing w:before="53" w:line="367" w:lineRule="exact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教学难点</w:t>
            </w:r>
          </w:p>
        </w:tc>
        <w:tc>
          <w:tcPr>
            <w:tcW w:w="8612" w:type="dxa"/>
            <w:gridSpan w:val="2"/>
          </w:tcPr>
          <w:p>
            <w:pPr>
              <w:pStyle w:val="8"/>
              <w:spacing w:before="132" w:line="288" w:lineRule="exact"/>
              <w:ind w:left="587"/>
              <w:rPr>
                <w:sz w:val="24"/>
              </w:rPr>
            </w:pPr>
            <w:r>
              <w:rPr>
                <w:sz w:val="24"/>
              </w:rPr>
              <w:t>温度计的正确使用方法和温度计的读数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854" w:type="dxa"/>
            <w:gridSpan w:val="3"/>
          </w:tcPr>
          <w:p>
            <w:pPr>
              <w:pStyle w:val="8"/>
              <w:spacing w:before="53" w:line="367" w:lineRule="exact"/>
              <w:ind w:left="4426" w:right="4417"/>
              <w:jc w:val="center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教学过程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0" w:hRule="atLeast"/>
        </w:trPr>
        <w:tc>
          <w:tcPr>
            <w:tcW w:w="9854" w:type="dxa"/>
            <w:gridSpan w:val="3"/>
          </w:tcPr>
          <w:p>
            <w:pPr>
              <w:pStyle w:val="8"/>
              <w:spacing w:before="53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一、创设情境，引入新课</w:t>
            </w:r>
          </w:p>
          <w:p>
            <w:pPr>
              <w:pStyle w:val="8"/>
              <w:spacing w:before="78" w:line="343" w:lineRule="auto"/>
              <w:ind w:left="107" w:right="135" w:firstLine="480"/>
              <w:rPr>
                <w:sz w:val="24"/>
              </w:rPr>
            </w:pPr>
            <w:r>
              <w:rPr>
                <w:sz w:val="24"/>
              </w:rPr>
              <w:t>播放冰川、河流、云、雨、雾、露、霜、雪、雹的画面，创设教学情境，引入物质的三种状态。</w:t>
            </w:r>
          </w:p>
          <w:p>
            <w:pPr>
              <w:pStyle w:val="8"/>
              <w:spacing w:line="363" w:lineRule="exact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二、合作探究，新课教学</w:t>
            </w:r>
          </w:p>
          <w:p>
            <w:pPr>
              <w:pStyle w:val="8"/>
              <w:spacing w:before="78"/>
              <w:ind w:left="58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</w:t>
            </w:r>
            <w:r>
              <w:rPr>
                <w:sz w:val="24"/>
              </w:rPr>
              <w:t>．物质的三态</w:t>
            </w:r>
          </w:p>
          <w:p>
            <w:pPr>
              <w:pStyle w:val="8"/>
              <w:spacing w:before="132"/>
              <w:ind w:left="587"/>
              <w:rPr>
                <w:sz w:val="24"/>
              </w:rPr>
            </w:pPr>
            <w:r>
              <w:rPr>
                <w:sz w:val="24"/>
              </w:rPr>
              <w:t>学生看教材信息快递（酒精灯加热）</w:t>
            </w:r>
          </w:p>
          <w:p>
            <w:pPr>
              <w:pStyle w:val="8"/>
              <w:tabs>
                <w:tab w:val="left" w:pos="1307"/>
              </w:tabs>
              <w:spacing w:before="54"/>
              <w:ind w:left="587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活动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观察水的三种状态及其特征</w:t>
            </w:r>
          </w:p>
          <w:p>
            <w:pPr>
              <w:pStyle w:val="8"/>
              <w:rPr>
                <w:rFonts w:ascii="Microsoft JhengHei"/>
                <w:b/>
                <w:sz w:val="24"/>
              </w:rPr>
            </w:pPr>
          </w:p>
          <w:p>
            <w:pPr>
              <w:pStyle w:val="8"/>
              <w:rPr>
                <w:rFonts w:ascii="Microsoft JhengHei"/>
                <w:b/>
                <w:sz w:val="24"/>
              </w:rPr>
            </w:pPr>
          </w:p>
          <w:p>
            <w:pPr>
              <w:pStyle w:val="8"/>
              <w:rPr>
                <w:rFonts w:ascii="Microsoft JhengHei"/>
                <w:b/>
                <w:sz w:val="24"/>
              </w:rPr>
            </w:pPr>
          </w:p>
          <w:p>
            <w:pPr>
              <w:pStyle w:val="8"/>
              <w:spacing w:before="12"/>
              <w:rPr>
                <w:rFonts w:ascii="Microsoft JhengHei"/>
                <w:b/>
                <w:sz w:val="30"/>
              </w:rPr>
            </w:pPr>
          </w:p>
          <w:p>
            <w:pPr>
              <w:pStyle w:val="8"/>
              <w:ind w:left="587"/>
              <w:rPr>
                <w:sz w:val="24"/>
              </w:rPr>
            </w:pPr>
            <w:r>
              <w:rPr>
                <w:sz w:val="24"/>
              </w:rPr>
              <w:t>小结：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1189"/>
                <w:tab w:val="left" w:pos="4787"/>
                <w:tab w:val="left" w:pos="7547"/>
              </w:tabs>
              <w:spacing w:before="132" w:after="0" w:line="240" w:lineRule="auto"/>
              <w:ind w:left="1189" w:right="0" w:hanging="602"/>
              <w:jc w:val="left"/>
              <w:rPr>
                <w:sz w:val="24"/>
              </w:rPr>
            </w:pPr>
            <w:r>
              <w:rPr>
                <w:sz w:val="24"/>
              </w:rPr>
              <w:t>水有三种状态：冰是水的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，通常所说的水是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，水蒸气是水的</w:t>
            </w:r>
          </w:p>
          <w:p>
            <w:pPr>
              <w:pStyle w:val="8"/>
              <w:tabs>
                <w:tab w:val="left" w:pos="1187"/>
              </w:tabs>
              <w:spacing w:before="133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sz w:val="24"/>
              </w:rPr>
              <w:t>。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1189"/>
              </w:tabs>
              <w:spacing w:before="132" w:after="0" w:line="240" w:lineRule="auto"/>
              <w:ind w:left="1189" w:right="0" w:hanging="602"/>
              <w:jc w:val="left"/>
              <w:rPr>
                <w:sz w:val="24"/>
              </w:rPr>
            </w:pPr>
            <w:r>
              <w:rPr>
                <w:sz w:val="24"/>
              </w:rPr>
              <w:t>不仅除了水有三种状态外，其它物质一般也有三种状态。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1189"/>
              </w:tabs>
              <w:spacing w:before="133" w:after="0" w:line="288" w:lineRule="exact"/>
              <w:ind w:left="1189" w:right="0" w:hanging="602"/>
              <w:jc w:val="left"/>
              <w:rPr>
                <w:sz w:val="24"/>
              </w:rPr>
            </w:pPr>
            <w:r>
              <w:rPr>
                <w:sz w:val="24"/>
              </w:rPr>
              <w:t>物质的状态在一定条件下可以转变，物质从一种状态转变为另一种状态叫做物态</w:t>
            </w:r>
          </w:p>
        </w:tc>
      </w:tr>
    </w:tbl>
    <w:p>
      <w:pPr>
        <w:spacing w:after="0" w:line="288" w:lineRule="exact"/>
        <w:jc w:val="left"/>
        <w:rPr>
          <w:sz w:val="24"/>
        </w:rPr>
        <w:sectPr>
          <w:headerReference r:id="rId5" w:type="default"/>
          <w:footerReference r:id="rId6" w:type="default"/>
          <w:type w:val="continuous"/>
          <w:pgSz w:w="11910" w:h="16840"/>
          <w:pgMar w:top="1500" w:right="960" w:bottom="1420" w:left="860" w:header="720" w:footer="1231" w:gutter="0"/>
          <w:pgNumType w:start="1"/>
          <w:cols w:space="720" w:num="1"/>
        </w:sectPr>
      </w:pPr>
    </w:p>
    <w:p>
      <w:pPr>
        <w:pStyle w:val="2"/>
        <w:spacing w:before="144"/>
        <w:ind w:left="216"/>
      </w:pPr>
      <w:r>
        <w:pict>
          <v:shape id="_x0000_s1027" o:spid="_x0000_s1027" style="position:absolute;left:0pt;margin-left:-0.25pt;margin-top:159.15pt;height:682.5pt;width:493.2pt;mso-position-horizontal-relative:page;mso-position-vertical-relative:page;z-index:-251656192;mso-width-relative:page;mso-height-relative:page;" filled="f" stroked="t" coordorigin="-5,3183" coordsize="9864,13650" path="m969,1450l969,15090m10823,1450l10823,15090m964,1445l10828,1445m964,15095l10828,15095e">
            <v:path arrowok="t"/>
            <v:fill on="f" focussize="0,0"/>
            <v:stroke weight="0.5pt" color="#000000"/>
            <v:imagedata o:title=""/>
            <o:lock v:ext="edit"/>
          </v:shape>
        </w:pict>
      </w:r>
      <w:r>
        <w:t>变化。</w:t>
      </w:r>
    </w:p>
    <w:p>
      <w:pPr>
        <w:pStyle w:val="2"/>
        <w:spacing w:before="133"/>
      </w:pPr>
      <w:r>
        <w:rPr>
          <w:rFonts w:ascii="Times New Roman" w:eastAsia="Times New Roman"/>
        </w:rPr>
        <w:t>2</w:t>
      </w:r>
      <w:r>
        <w:t>．温度的测量</w:t>
      </w:r>
    </w:p>
    <w:p>
      <w:pPr>
        <w:pStyle w:val="2"/>
        <w:spacing w:line="343" w:lineRule="auto"/>
        <w:ind w:left="216" w:right="268" w:firstLine="480"/>
        <w:jc w:val="both"/>
      </w:pPr>
      <w:r>
        <w:t>师：同学们已观看了云、雨、雾、露、霜、雪、雹的画面，又进行了水的三态及特征的实验研究，这些物质的形成、物质三态的变化都与温度有密切的关系。日常生活中，你是怎样知道物体的温度的呢？由此，你知道温度所表示的物理含义是什么吗？</w:t>
      </w:r>
    </w:p>
    <w:p>
      <w:pPr>
        <w:pStyle w:val="2"/>
        <w:spacing w:before="1"/>
      </w:pPr>
      <w:r>
        <w:t>师：（出示温度计）</w:t>
      </w:r>
    </w:p>
    <w:p>
      <w:pPr>
        <w:pStyle w:val="7"/>
        <w:numPr>
          <w:ilvl w:val="0"/>
          <w:numId w:val="5"/>
        </w:numPr>
        <w:tabs>
          <w:tab w:val="left" w:pos="1298"/>
        </w:tabs>
        <w:spacing w:before="133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温度计的原理及构造</w:t>
      </w:r>
    </w:p>
    <w:p>
      <w:pPr>
        <w:pStyle w:val="2"/>
        <w:spacing w:line="343" w:lineRule="auto"/>
        <w:ind w:left="216" w:right="268" w:firstLine="480"/>
      </w:pPr>
      <w:r>
        <w:t>师：当把这个温度计放进盛有热水的烧杯里，猜想一下，可能会发生什么现象？（学生讨论、回答）</w:t>
      </w:r>
    </w:p>
    <w:p>
      <w:pPr>
        <w:pStyle w:val="2"/>
        <w:spacing w:before="1"/>
      </w:pPr>
      <w:r>
        <w:t>师：把温度计放到盛有热水的烧杯里。</w:t>
      </w:r>
    </w:p>
    <w:p>
      <w:pPr>
        <w:pStyle w:val="2"/>
        <w:spacing w:line="343" w:lineRule="auto"/>
        <w:ind w:left="216" w:right="268" w:firstLine="480"/>
      </w:pPr>
      <w:r>
        <w:t>师：现在把温度计从热水中取出，放进盛有冷水的烧杯中，又会发生什么现象？（学生观察、猜想后回答）</w:t>
      </w:r>
    </w:p>
    <w:p>
      <w:pPr>
        <w:pStyle w:val="2"/>
        <w:spacing w:before="1"/>
      </w:pPr>
      <w:r>
        <w:t>师：为什么会发生上述两种现象？</w:t>
      </w:r>
    </w:p>
    <w:p>
      <w:pPr>
        <w:pStyle w:val="2"/>
      </w:pPr>
      <w:r>
        <w:t>（学生观察、分析 ：热胀冷缩）</w:t>
      </w:r>
    </w:p>
    <w:p>
      <w:pPr>
        <w:pStyle w:val="2"/>
        <w:spacing w:before="133"/>
      </w:pPr>
      <w:r>
        <w:t>我们是如何知道一个物体的具体温度呢？</w:t>
      </w:r>
    </w:p>
    <w:p>
      <w:pPr>
        <w:pStyle w:val="7"/>
        <w:numPr>
          <w:ilvl w:val="0"/>
          <w:numId w:val="5"/>
        </w:numPr>
        <w:tabs>
          <w:tab w:val="left" w:pos="1298"/>
        </w:tabs>
        <w:spacing w:before="132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温度计刻度的划分（学生看教材信息快递）</w:t>
      </w:r>
    </w:p>
    <w:p>
      <w:pPr>
        <w:pStyle w:val="2"/>
        <w:spacing w:before="133"/>
      </w:pPr>
      <w:r>
        <w:t xml:space="preserve">讨论 </w:t>
      </w:r>
      <w:r>
        <w:rPr>
          <w:rFonts w:ascii="Times New Roman" w:eastAsia="Times New Roman"/>
        </w:rPr>
        <w:t xml:space="preserve">0 </w:t>
      </w:r>
      <w:r>
        <w:t>摄氏度，</w:t>
      </w:r>
      <w:r>
        <w:rPr>
          <w:rFonts w:ascii="Times New Roman" w:eastAsia="Times New Roman"/>
        </w:rPr>
        <w:t xml:space="preserve">100 </w:t>
      </w:r>
      <w:r>
        <w:t>摄氏度，</w:t>
      </w:r>
      <w:r>
        <w:rPr>
          <w:rFonts w:ascii="Times New Roman" w:eastAsia="Times New Roman"/>
        </w:rPr>
        <w:t xml:space="preserve">1 </w:t>
      </w:r>
      <w:r>
        <w:t>摄氏度是如何规定的。</w:t>
      </w:r>
    </w:p>
    <w:p>
      <w:pPr>
        <w:pStyle w:val="2"/>
      </w:pPr>
      <w:r>
        <w:t>练一练：列举摄氏温度的错误读法，通过具体的例子让学生练习摄氏温度的读写。</w:t>
      </w:r>
    </w:p>
    <w:p>
      <w:pPr>
        <w:pStyle w:val="7"/>
        <w:numPr>
          <w:ilvl w:val="0"/>
          <w:numId w:val="5"/>
        </w:numPr>
        <w:tabs>
          <w:tab w:val="left" w:pos="1298"/>
        </w:tabs>
        <w:spacing w:before="133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练习使用温度计</w:t>
      </w:r>
    </w:p>
    <w:p>
      <w:pPr>
        <w:pStyle w:val="2"/>
        <w:spacing w:line="343" w:lineRule="auto"/>
        <w:ind w:left="216" w:right="268" w:firstLine="480"/>
      </w:pPr>
      <w:r>
        <w:t>学生以小组为单位测量烧杯里水的温度，结合课本“议一议”，回答教师提问。（学生实验，阅读课文，分组讨论回答教师提问）</w:t>
      </w:r>
    </w:p>
    <w:p>
      <w:pPr>
        <w:pStyle w:val="2"/>
        <w:spacing w:before="1" w:line="343" w:lineRule="auto"/>
        <w:ind w:right="3388"/>
      </w:pPr>
      <w:r>
        <w:t>师：使用温度计常出现哪些错误？如何正确使用温度计？ 教师简单小结如何正确使用温度计</w:t>
      </w:r>
    </w:p>
    <w:p>
      <w:pPr>
        <w:pStyle w:val="2"/>
        <w:tabs>
          <w:tab w:val="left" w:pos="2376"/>
          <w:tab w:val="left" w:pos="3456"/>
        </w:tabs>
        <w:spacing w:before="0" w:line="343" w:lineRule="auto"/>
        <w:ind w:right="5908"/>
      </w:pPr>
      <w:r>
        <w:t>使用前观察</w:t>
      </w:r>
      <w:r>
        <w:tab/>
      </w:r>
      <w:r>
        <w:t>量程</w:t>
      </w:r>
      <w:r>
        <w:tab/>
      </w:r>
      <w:r>
        <w:t>分度</w:t>
      </w:r>
      <w:r>
        <w:rPr>
          <w:spacing w:val="-18"/>
        </w:rPr>
        <w:t>值</w:t>
      </w:r>
      <w:r>
        <w:t>使用时：会放</w:t>
      </w:r>
    </w:p>
    <w:p>
      <w:pPr>
        <w:pStyle w:val="2"/>
        <w:spacing w:before="1" w:line="343" w:lineRule="auto"/>
        <w:ind w:left="1656" w:right="7948"/>
      </w:pPr>
      <w:r>
        <w:rPr>
          <w:spacing w:val="-9"/>
        </w:rPr>
        <w:t>会读会记</w:t>
      </w:r>
    </w:p>
    <w:p>
      <w:pPr>
        <w:pStyle w:val="2"/>
        <w:spacing w:before="0" w:line="343" w:lineRule="auto"/>
        <w:ind w:left="216" w:right="268" w:firstLine="480"/>
      </w:pPr>
      <w:r>
        <w:t>师：请同学们根据已有的知识完成课本“做一做”，并注意测温度前应先估计被测物体的温度。</w:t>
      </w:r>
    </w:p>
    <w:p>
      <w:pPr>
        <w:pStyle w:val="2"/>
        <w:spacing w:before="1"/>
      </w:pPr>
      <w:r>
        <w:t>师：除了我们现在学习的温度计，日常生活中，你还常见哪种温度计？</w:t>
      </w:r>
    </w:p>
    <w:p>
      <w:pPr>
        <w:pStyle w:val="7"/>
        <w:numPr>
          <w:ilvl w:val="0"/>
          <w:numId w:val="5"/>
        </w:numPr>
        <w:tabs>
          <w:tab w:val="left" w:pos="1298"/>
        </w:tabs>
        <w:spacing w:before="132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体温计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420" w:right="960" w:bottom="1420" w:left="860" w:header="0" w:footer="1231" w:gutter="0"/>
          <w:cols w:space="720" w:num="1"/>
        </w:sectPr>
      </w:pPr>
    </w:p>
    <w:p>
      <w:pPr>
        <w:pStyle w:val="2"/>
        <w:spacing w:before="0"/>
        <w:ind w:left="104"/>
        <w:rPr>
          <w:sz w:val="20"/>
        </w:rPr>
      </w:pPr>
      <w:r>
        <w:rPr>
          <w:position w:val="0"/>
          <w:sz w:val="20"/>
        </w:rPr>
        <w:pict>
          <v:shape id="_x0000_s1028" o:spid="_x0000_s1028" o:spt="202" type="#_x0000_t202" style="height:220.5pt;width:492.7pt;" filled="f" stroked="t" coordsize="21600,21600">
            <v:path/>
            <v:fill on="f" focussize="0,0"/>
            <v:stroke weight="0.5pt" color="#000000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20" w:line="440" w:lineRule="exact"/>
                    <w:ind w:left="102" w:right="140" w:firstLine="480"/>
                    <w:rPr>
                      <w:rFonts w:hint="eastAsia" w:ascii="Microsoft JhengHei" w:eastAsia="Microsoft JhengHei"/>
                      <w:b/>
                    </w:rPr>
                  </w:pPr>
                  <w:r>
                    <w:rPr>
                      <w:spacing w:val="-1"/>
                    </w:rPr>
                    <w:t xml:space="preserve">师：请同学们根据已学过的温度计结合课本，运用比较法了解体温计的构造、量程、分度值及使用方法。（结合课桌上已准备好的体温计分组讨论，归纳总结教师提出的问题） </w:t>
                  </w:r>
                  <w:r>
                    <w:rPr>
                      <w:rFonts w:hint="eastAsia" w:ascii="Microsoft JhengHei" w:eastAsia="Microsoft JhengHei"/>
                      <w:b/>
                      <w:spacing w:val="-1"/>
                    </w:rPr>
                    <w:t>三、生活中的物理现象</w:t>
                  </w:r>
                </w:p>
                <w:p>
                  <w:pPr>
                    <w:pStyle w:val="2"/>
                    <w:spacing w:before="112" w:line="343" w:lineRule="auto"/>
                    <w:ind w:left="102" w:right="140" w:firstLine="480"/>
                    <w:jc w:val="both"/>
                  </w:pPr>
                  <w:r>
                    <w:t>师：同学们已经知道温度是表示物体的冷热程度，温度的变化给人们带来一个五彩缤纷的世界，同时也给人们的生活带来了隐患，请同学们阅读课本中的“生活物理社会”，了解“温室效应”、“热岛效应”及其带来的后果。理解陆游的“城市尚余三伏热，秋光先到野人家”所包含的物理知识。</w:t>
                  </w:r>
                </w:p>
                <w:p>
                  <w:pPr>
                    <w:spacing w:before="0" w:line="363" w:lineRule="exact"/>
                    <w:ind w:left="103" w:right="0" w:firstLine="0"/>
                    <w:jc w:val="left"/>
                    <w:rPr>
                      <w:rFonts w:hint="eastAsia" w:ascii="Microsoft JhengHei" w:eastAsia="Microsoft JhengHei"/>
                      <w:b/>
                      <w:sz w:val="24"/>
                    </w:rPr>
                  </w:pPr>
                  <w:r>
                    <w:rPr>
                      <w:rFonts w:hint="eastAsia" w:ascii="Microsoft JhengHei" w:eastAsia="Microsoft JhengHei"/>
                      <w:b/>
                      <w:sz w:val="24"/>
                    </w:rPr>
                    <w:t>四、小结</w:t>
                  </w:r>
                </w:p>
                <w:p>
                  <w:pPr>
                    <w:pStyle w:val="2"/>
                    <w:spacing w:before="78"/>
                    <w:ind w:left="582"/>
                  </w:pPr>
                  <w:r>
                    <w:t>本节课我们探讨了哪些知识？掌握可那些技能？</w:t>
                  </w:r>
                </w:p>
                <w:p>
                  <w:pPr>
                    <w:pStyle w:val="2"/>
                    <w:spacing w:before="133"/>
                    <w:ind w:left="582"/>
                  </w:pPr>
                  <w:r>
                    <w:t>用了什么样的研究方法？（列举法，比较法等）</w:t>
                  </w:r>
                </w:p>
              </w:txbxContent>
            </v:textbox>
            <w10:wrap type="none"/>
            <w10:anchorlock/>
          </v:shape>
        </w:pict>
      </w:r>
    </w:p>
    <w:sectPr>
      <w:pgSz w:w="11910" w:h="16840"/>
      <w:pgMar w:top="1420" w:right="960" w:bottom="1420" w:left="860" w:header="0" w:footer="12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0"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89.85pt;margin-top:769.3pt;height:12pt;width:19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b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 xml:space="preserve">/ </w:t>
                </w:r>
                <w:r>
                  <w:rPr>
                    <w:rFonts w:ascii="Times New Roman"/>
                    <w:b/>
                    <w:sz w:val="18"/>
                  </w:rPr>
                  <w:t>3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1FADE"/>
    <w:multiLevelType w:val="multilevel"/>
    <w:tmpl w:val="8461FADE"/>
    <w:lvl w:ilvl="0" w:tentative="0">
      <w:start w:val="1"/>
      <w:numFmt w:val="decimal"/>
      <w:lvlText w:val="（%1）"/>
      <w:lvlJc w:val="left"/>
      <w:pPr>
        <w:ind w:left="12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28" w:hanging="601"/>
      </w:pPr>
      <w:rPr>
        <w:rFonts w:hint="default"/>
        <w:lang w:val="zh-CN" w:eastAsia="zh-CN" w:bidi="zh-CN"/>
      </w:rPr>
    </w:lvl>
  </w:abstractNum>
  <w:abstractNum w:abstractNumId="1">
    <w:nsid w:val="9288B902"/>
    <w:multiLevelType w:val="multilevel"/>
    <w:tmpl w:val="9288B902"/>
    <w:lvl w:ilvl="0" w:tentative="0">
      <w:start w:val="1"/>
      <w:numFmt w:val="decimal"/>
      <w:lvlText w:val="%1."/>
      <w:lvlJc w:val="left"/>
      <w:pPr>
        <w:ind w:left="108" w:hanging="361"/>
        <w:jc w:val="left"/>
      </w:pPr>
      <w:rPr>
        <w:rFonts w:hint="default" w:ascii="Times New Roman" w:hAnsi="Times New Roman" w:eastAsia="Times New Roman" w:cs="Times New Roman"/>
        <w:spacing w:val="-19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9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88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182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87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571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26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959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653" w:hanging="361"/>
      </w:pPr>
      <w:rPr>
        <w:rFonts w:hint="default"/>
        <w:lang w:val="zh-CN" w:eastAsia="zh-CN" w:bidi="zh-CN"/>
      </w:rPr>
    </w:lvl>
  </w:abstractNum>
  <w:abstractNum w:abstractNumId="2">
    <w:nsid w:val="BE923771"/>
    <w:multiLevelType w:val="multilevel"/>
    <w:tmpl w:val="BE923771"/>
    <w:lvl w:ilvl="0" w:tentative="0">
      <w:start w:val="1"/>
      <w:numFmt w:val="decimal"/>
      <w:lvlText w:val="%1."/>
      <w:lvlJc w:val="left"/>
      <w:pPr>
        <w:ind w:left="469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1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76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34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092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751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40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067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725" w:hanging="361"/>
      </w:pPr>
      <w:rPr>
        <w:rFonts w:hint="default"/>
        <w:lang w:val="zh-CN" w:eastAsia="zh-CN" w:bidi="zh-CN"/>
      </w:rPr>
    </w:lvl>
  </w:abstractNum>
  <w:abstractNum w:abstractNumId="3">
    <w:nsid w:val="39A0D9AC"/>
    <w:multiLevelType w:val="multilevel"/>
    <w:tmpl w:val="39A0D9AC"/>
    <w:lvl w:ilvl="0" w:tentative="0">
      <w:start w:val="1"/>
      <w:numFmt w:val="decimal"/>
      <w:lvlText w:val="（%1）"/>
      <w:lvlJc w:val="left"/>
      <w:pPr>
        <w:ind w:left="1189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46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12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79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45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12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8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44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11" w:hanging="601"/>
      </w:pPr>
      <w:rPr>
        <w:rFonts w:hint="default"/>
        <w:lang w:val="zh-CN" w:eastAsia="zh-CN" w:bidi="zh-CN"/>
      </w:rPr>
    </w:lvl>
  </w:abstractNum>
  <w:abstractNum w:abstractNumId="4">
    <w:nsid w:val="629F7852"/>
    <w:multiLevelType w:val="multilevel"/>
    <w:tmpl w:val="629F7852"/>
    <w:lvl w:ilvl="0" w:tentative="0">
      <w:start w:val="1"/>
      <w:numFmt w:val="decimal"/>
      <w:lvlText w:val="%1."/>
      <w:lvlJc w:val="left"/>
      <w:pPr>
        <w:ind w:left="469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1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76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34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092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751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40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067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725" w:hanging="36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4DF717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32"/>
      <w:ind w:left="696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132"/>
      <w:ind w:left="1298" w:hanging="602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973</Words>
  <Characters>975</Characters>
  <TotalTime>0</TotalTime>
  <ScaleCrop>false</ScaleCrop>
  <LinksUpToDate>false</LinksUpToDate>
  <CharactersWithSpaces>992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2022-08-03T07:25:00Z</dcterms:created>
  <dc:creator>Administrator</dc:creator>
  <cp:lastModifiedBy>Administrator</cp:lastModifiedBy>
  <dcterms:modified xsi:type="dcterms:W3CDTF">2022-08-03T08:56:16Z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2016-01-19T00:00:00Z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A29BDB089A70478EA82BEB3E6AC6B95A</vt:lpwstr>
  </property>
</Properties>
</file>